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5C97" w14:textId="77777777" w:rsidR="00B03E66" w:rsidRPr="00677B8C" w:rsidRDefault="00C232F6" w:rsidP="00677B8C">
      <w:pPr>
        <w:pStyle w:val="Heading1"/>
        <w:spacing w:line="240" w:lineRule="auto"/>
        <w:jc w:val="center"/>
        <w:rPr>
          <w:rStyle w:val="Strong"/>
          <w:rFonts w:ascii="Times New Roman" w:hAnsi="Times New Roman" w:cs="Times New Roman"/>
          <w:color w:val="000000" w:themeColor="text1"/>
        </w:rPr>
      </w:pPr>
      <w:bookmarkStart w:id="0" w:name="ANT210"/>
      <w:bookmarkStart w:id="1" w:name="NEW472"/>
      <w:bookmarkStart w:id="2" w:name="PHL100"/>
      <w:bookmarkStart w:id="3" w:name="PSC335"/>
      <w:r w:rsidRPr="00677B8C">
        <w:rPr>
          <w:rStyle w:val="Strong"/>
          <w:rFonts w:ascii="Times New Roman" w:hAnsi="Times New Roman" w:cs="Times New Roman"/>
          <w:color w:val="000000" w:themeColor="text1"/>
        </w:rPr>
        <w:t>New College Minor in Civic Engagement and Leadership</w:t>
      </w:r>
    </w:p>
    <w:p w14:paraId="1A9CDB02" w14:textId="77777777" w:rsidR="00C232F6" w:rsidRPr="00677B8C" w:rsidRDefault="00B03E66" w:rsidP="00677B8C">
      <w:pPr>
        <w:pStyle w:val="Heading1"/>
        <w:spacing w:line="240" w:lineRule="auto"/>
        <w:jc w:val="center"/>
        <w:rPr>
          <w:rStyle w:val="Strong"/>
          <w:rFonts w:ascii="Times New Roman" w:hAnsi="Times New Roman" w:cs="Times New Roman"/>
          <w:color w:val="000000" w:themeColor="text1"/>
        </w:rPr>
      </w:pPr>
      <w:r w:rsidRPr="00677B8C">
        <w:rPr>
          <w:rStyle w:val="Strong"/>
          <w:rFonts w:ascii="Times New Roman" w:hAnsi="Times New Roman" w:cs="Times New Roman"/>
          <w:color w:val="000000" w:themeColor="text1"/>
        </w:rPr>
        <w:t>General Track</w:t>
      </w:r>
    </w:p>
    <w:p w14:paraId="0E8AA084" w14:textId="77777777" w:rsidR="00B03E66" w:rsidRPr="00677B8C" w:rsidRDefault="00B03E66" w:rsidP="00B03E66">
      <w:pPr>
        <w:contextualSpacing/>
        <w:rPr>
          <w:rStyle w:val="Strong"/>
          <w:rFonts w:ascii="Times New Roman" w:hAnsi="Times New Roman" w:cs="Times New Roman"/>
          <w:b w:val="0"/>
          <w:i/>
          <w:color w:val="000000" w:themeColor="text1"/>
          <w:sz w:val="24"/>
          <w:szCs w:val="24"/>
        </w:rPr>
      </w:pPr>
    </w:p>
    <w:p w14:paraId="773C91AF" w14:textId="1C32ACBF" w:rsidR="00D0703A" w:rsidRPr="00677B8C" w:rsidRDefault="00D0703A" w:rsidP="00677B8C">
      <w:pPr>
        <w:pStyle w:val="Heading2"/>
        <w:rPr>
          <w:rStyle w:val="Strong"/>
          <w:rFonts w:ascii="Times New Roman" w:hAnsi="Times New Roman" w:cs="Times New Roman"/>
          <w:color w:val="000000" w:themeColor="text1"/>
        </w:rPr>
      </w:pPr>
      <w:r w:rsidRPr="00677B8C">
        <w:rPr>
          <w:rStyle w:val="Strong"/>
          <w:rFonts w:ascii="Times New Roman" w:hAnsi="Times New Roman" w:cs="Times New Roman"/>
          <w:color w:val="000000" w:themeColor="text1"/>
        </w:rPr>
        <w:t>Required for the</w:t>
      </w:r>
      <w:r w:rsidR="00566A74" w:rsidRPr="00677B8C">
        <w:rPr>
          <w:rStyle w:val="Strong"/>
          <w:rFonts w:ascii="Times New Roman" w:hAnsi="Times New Roman" w:cs="Times New Roman"/>
          <w:color w:val="000000" w:themeColor="text1"/>
        </w:rPr>
        <w:t xml:space="preserve"> minor: </w:t>
      </w:r>
    </w:p>
    <w:p w14:paraId="69ADED71" w14:textId="77777777" w:rsidR="008F48C7" w:rsidRPr="00677B8C" w:rsidRDefault="008F48C7" w:rsidP="00D0703A">
      <w:pPr>
        <w:contextualSpacing/>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color w:val="000000" w:themeColor="text1"/>
          <w:sz w:val="24"/>
          <w:szCs w:val="24"/>
        </w:rPr>
        <w:t xml:space="preserve">  </w:t>
      </w:r>
      <w:r w:rsidRPr="00677B8C">
        <w:rPr>
          <w:rStyle w:val="Strong"/>
          <w:rFonts w:ascii="Times New Roman" w:hAnsi="Times New Roman" w:cs="Times New Roman"/>
          <w:b w:val="0"/>
          <w:color w:val="000000" w:themeColor="text1"/>
          <w:sz w:val="24"/>
          <w:szCs w:val="24"/>
        </w:rPr>
        <w:t>You may track your progress by adding the semester completed in each box.</w:t>
      </w:r>
    </w:p>
    <w:p w14:paraId="507B0674" w14:textId="77777777" w:rsidR="008F48C7" w:rsidRPr="00677B8C" w:rsidRDefault="00B03E66" w:rsidP="008F48C7">
      <w:pPr>
        <w:pStyle w:val="ListParagraph"/>
        <w:numPr>
          <w:ilvl w:val="0"/>
          <w:numId w:val="14"/>
        </w:numPr>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b w:val="0"/>
          <w:color w:val="000000" w:themeColor="text1"/>
          <w:sz w:val="24"/>
          <w:szCs w:val="24"/>
        </w:rPr>
        <w:t>NEW 237</w:t>
      </w:r>
      <w:r w:rsidR="005A045B" w:rsidRPr="00677B8C">
        <w:rPr>
          <w:rStyle w:val="Strong"/>
          <w:rFonts w:ascii="Times New Roman" w:hAnsi="Times New Roman" w:cs="Times New Roman"/>
          <w:b w:val="0"/>
          <w:color w:val="000000" w:themeColor="text1"/>
          <w:sz w:val="24"/>
          <w:szCs w:val="24"/>
        </w:rPr>
        <w:t xml:space="preserve"> / </w:t>
      </w:r>
      <w:proofErr w:type="gramStart"/>
      <w:r w:rsidR="005A045B" w:rsidRPr="00677B8C">
        <w:rPr>
          <w:rStyle w:val="Strong"/>
          <w:rFonts w:ascii="Times New Roman" w:hAnsi="Times New Roman" w:cs="Times New Roman"/>
          <w:b w:val="0"/>
          <w:color w:val="000000" w:themeColor="text1"/>
          <w:sz w:val="24"/>
          <w:szCs w:val="24"/>
        </w:rPr>
        <w:t>238</w:t>
      </w:r>
      <w:r w:rsidRPr="00677B8C">
        <w:rPr>
          <w:rStyle w:val="Strong"/>
          <w:rFonts w:ascii="Times New Roman" w:hAnsi="Times New Roman" w:cs="Times New Roman"/>
          <w:b w:val="0"/>
          <w:color w:val="000000" w:themeColor="text1"/>
          <w:sz w:val="24"/>
          <w:szCs w:val="24"/>
        </w:rPr>
        <w:t xml:space="preserve">  _</w:t>
      </w:r>
      <w:proofErr w:type="gramEnd"/>
      <w:r w:rsidRPr="00677B8C">
        <w:rPr>
          <w:rStyle w:val="Strong"/>
          <w:rFonts w:ascii="Times New Roman" w:hAnsi="Times New Roman" w:cs="Times New Roman"/>
          <w:b w:val="0"/>
          <w:color w:val="000000" w:themeColor="text1"/>
          <w:sz w:val="24"/>
          <w:szCs w:val="24"/>
        </w:rPr>
        <w:t>_</w:t>
      </w:r>
      <w:r w:rsidR="008F48C7" w:rsidRPr="00677B8C">
        <w:rPr>
          <w:rStyle w:val="Strong"/>
          <w:rFonts w:ascii="Times New Roman" w:hAnsi="Times New Roman" w:cs="Times New Roman"/>
          <w:b w:val="0"/>
          <w:color w:val="000000" w:themeColor="text1"/>
          <w:sz w:val="24"/>
          <w:szCs w:val="24"/>
        </w:rPr>
        <w:t>_____</w:t>
      </w:r>
      <w:r w:rsidRPr="00677B8C">
        <w:rPr>
          <w:rStyle w:val="Strong"/>
          <w:rFonts w:ascii="Times New Roman" w:hAnsi="Times New Roman" w:cs="Times New Roman"/>
          <w:b w:val="0"/>
          <w:color w:val="000000" w:themeColor="text1"/>
          <w:sz w:val="24"/>
          <w:szCs w:val="24"/>
        </w:rPr>
        <w:t>___</w:t>
      </w:r>
      <w:r w:rsidRPr="00677B8C">
        <w:rPr>
          <w:rStyle w:val="Strong"/>
          <w:rFonts w:ascii="Times New Roman" w:hAnsi="Times New Roman" w:cs="Times New Roman"/>
          <w:b w:val="0"/>
          <w:color w:val="000000" w:themeColor="text1"/>
          <w:sz w:val="24"/>
          <w:szCs w:val="24"/>
        </w:rPr>
        <w:tab/>
      </w:r>
      <w:r w:rsidR="00D0703A" w:rsidRPr="00677B8C">
        <w:rPr>
          <w:rStyle w:val="Strong"/>
          <w:rFonts w:ascii="Times New Roman" w:hAnsi="Times New Roman" w:cs="Times New Roman"/>
          <w:b w:val="0"/>
          <w:color w:val="000000" w:themeColor="text1"/>
          <w:sz w:val="24"/>
          <w:szCs w:val="24"/>
        </w:rPr>
        <w:t xml:space="preserve"> (4 hours)</w:t>
      </w:r>
    </w:p>
    <w:p w14:paraId="1AB37A64" w14:textId="77777777" w:rsidR="008F48C7" w:rsidRPr="00677B8C" w:rsidRDefault="00B03E66" w:rsidP="008F48C7">
      <w:pPr>
        <w:pStyle w:val="ListParagraph"/>
        <w:numPr>
          <w:ilvl w:val="0"/>
          <w:numId w:val="14"/>
        </w:numPr>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b w:val="0"/>
          <w:color w:val="000000" w:themeColor="text1"/>
          <w:sz w:val="24"/>
          <w:szCs w:val="24"/>
        </w:rPr>
        <w:t>PHL 2</w:t>
      </w:r>
      <w:r w:rsidR="00BB1015" w:rsidRPr="00677B8C">
        <w:rPr>
          <w:rStyle w:val="Strong"/>
          <w:rFonts w:ascii="Times New Roman" w:hAnsi="Times New Roman" w:cs="Times New Roman"/>
          <w:b w:val="0"/>
          <w:color w:val="000000" w:themeColor="text1"/>
          <w:sz w:val="24"/>
          <w:szCs w:val="24"/>
        </w:rPr>
        <w:t>92</w:t>
      </w:r>
      <w:r w:rsidR="005A045B" w:rsidRPr="00677B8C">
        <w:rPr>
          <w:rStyle w:val="Strong"/>
          <w:rFonts w:ascii="Times New Roman" w:hAnsi="Times New Roman" w:cs="Times New Roman"/>
          <w:b w:val="0"/>
          <w:color w:val="000000" w:themeColor="text1"/>
          <w:sz w:val="24"/>
          <w:szCs w:val="24"/>
        </w:rPr>
        <w:t xml:space="preserve"> / 2</w:t>
      </w:r>
      <w:r w:rsidR="00BB1015" w:rsidRPr="00677B8C">
        <w:rPr>
          <w:rStyle w:val="Strong"/>
          <w:rFonts w:ascii="Times New Roman" w:hAnsi="Times New Roman" w:cs="Times New Roman"/>
          <w:b w:val="0"/>
          <w:color w:val="000000" w:themeColor="text1"/>
          <w:sz w:val="24"/>
          <w:szCs w:val="24"/>
        </w:rPr>
        <w:t>21</w:t>
      </w:r>
      <w:r w:rsidRPr="00677B8C">
        <w:rPr>
          <w:rStyle w:val="Strong"/>
          <w:rFonts w:ascii="Times New Roman" w:hAnsi="Times New Roman" w:cs="Times New Roman"/>
          <w:b w:val="0"/>
          <w:color w:val="000000" w:themeColor="text1"/>
          <w:sz w:val="24"/>
          <w:szCs w:val="24"/>
        </w:rPr>
        <w:t xml:space="preserve"> __</w:t>
      </w:r>
      <w:r w:rsidR="008F48C7" w:rsidRPr="00677B8C">
        <w:rPr>
          <w:rStyle w:val="Strong"/>
          <w:rFonts w:ascii="Times New Roman" w:hAnsi="Times New Roman" w:cs="Times New Roman"/>
          <w:b w:val="0"/>
          <w:color w:val="000000" w:themeColor="text1"/>
          <w:sz w:val="24"/>
          <w:szCs w:val="24"/>
        </w:rPr>
        <w:t>_____</w:t>
      </w:r>
      <w:r w:rsidRPr="00677B8C">
        <w:rPr>
          <w:rStyle w:val="Strong"/>
          <w:rFonts w:ascii="Times New Roman" w:hAnsi="Times New Roman" w:cs="Times New Roman"/>
          <w:b w:val="0"/>
          <w:color w:val="000000" w:themeColor="text1"/>
          <w:sz w:val="24"/>
          <w:szCs w:val="24"/>
        </w:rPr>
        <w:t>___</w:t>
      </w:r>
      <w:r w:rsidRPr="00677B8C">
        <w:rPr>
          <w:rStyle w:val="Strong"/>
          <w:rFonts w:ascii="Times New Roman" w:hAnsi="Times New Roman" w:cs="Times New Roman"/>
          <w:b w:val="0"/>
          <w:color w:val="000000" w:themeColor="text1"/>
          <w:sz w:val="24"/>
          <w:szCs w:val="24"/>
        </w:rPr>
        <w:tab/>
      </w:r>
      <w:r w:rsidR="00D0703A" w:rsidRPr="00677B8C">
        <w:rPr>
          <w:rStyle w:val="Strong"/>
          <w:rFonts w:ascii="Times New Roman" w:hAnsi="Times New Roman" w:cs="Times New Roman"/>
          <w:b w:val="0"/>
          <w:color w:val="000000" w:themeColor="text1"/>
          <w:sz w:val="24"/>
          <w:szCs w:val="24"/>
        </w:rPr>
        <w:t xml:space="preserve">(3 hours) </w:t>
      </w:r>
      <w:r w:rsidR="00BB1015" w:rsidRPr="00677B8C">
        <w:rPr>
          <w:rStyle w:val="Strong"/>
          <w:rFonts w:ascii="Times New Roman" w:hAnsi="Times New Roman" w:cs="Times New Roman"/>
          <w:b w:val="0"/>
          <w:color w:val="000000" w:themeColor="text1"/>
          <w:sz w:val="24"/>
          <w:szCs w:val="24"/>
        </w:rPr>
        <w:t>(previously PHL 200 / 202)</w:t>
      </w:r>
    </w:p>
    <w:p w14:paraId="726B1788" w14:textId="77777777" w:rsidR="00B03E66" w:rsidRPr="00677B8C" w:rsidRDefault="005A045B" w:rsidP="008F48C7">
      <w:pPr>
        <w:pStyle w:val="ListParagraph"/>
        <w:numPr>
          <w:ilvl w:val="0"/>
          <w:numId w:val="14"/>
        </w:numPr>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b w:val="0"/>
          <w:color w:val="000000" w:themeColor="text1"/>
          <w:sz w:val="24"/>
          <w:szCs w:val="24"/>
        </w:rPr>
        <w:t>2 approved elective courses 300 or 400 level _</w:t>
      </w:r>
      <w:r w:rsidR="008F48C7" w:rsidRPr="00677B8C">
        <w:rPr>
          <w:rStyle w:val="Strong"/>
          <w:rFonts w:ascii="Times New Roman" w:hAnsi="Times New Roman" w:cs="Times New Roman"/>
          <w:b w:val="0"/>
          <w:color w:val="000000" w:themeColor="text1"/>
          <w:sz w:val="24"/>
          <w:szCs w:val="24"/>
        </w:rPr>
        <w:t>_____</w:t>
      </w:r>
      <w:r w:rsidRPr="00677B8C">
        <w:rPr>
          <w:rStyle w:val="Strong"/>
          <w:rFonts w:ascii="Times New Roman" w:hAnsi="Times New Roman" w:cs="Times New Roman"/>
          <w:b w:val="0"/>
          <w:color w:val="000000" w:themeColor="text1"/>
          <w:sz w:val="24"/>
          <w:szCs w:val="24"/>
        </w:rPr>
        <w:t>____   __</w:t>
      </w:r>
      <w:r w:rsidR="008F48C7" w:rsidRPr="00677B8C">
        <w:rPr>
          <w:rStyle w:val="Strong"/>
          <w:rFonts w:ascii="Times New Roman" w:hAnsi="Times New Roman" w:cs="Times New Roman"/>
          <w:b w:val="0"/>
          <w:color w:val="000000" w:themeColor="text1"/>
          <w:sz w:val="24"/>
          <w:szCs w:val="24"/>
        </w:rPr>
        <w:t>_____</w:t>
      </w:r>
      <w:r w:rsidRPr="00677B8C">
        <w:rPr>
          <w:rStyle w:val="Strong"/>
          <w:rFonts w:ascii="Times New Roman" w:hAnsi="Times New Roman" w:cs="Times New Roman"/>
          <w:b w:val="0"/>
          <w:color w:val="000000" w:themeColor="text1"/>
          <w:sz w:val="24"/>
          <w:szCs w:val="24"/>
        </w:rPr>
        <w:t>___</w:t>
      </w:r>
    </w:p>
    <w:p w14:paraId="1172A802" w14:textId="77777777" w:rsidR="008F48C7" w:rsidRPr="00677B8C" w:rsidRDefault="008F48C7" w:rsidP="008F48C7">
      <w:pPr>
        <w:pStyle w:val="ListParagraph"/>
        <w:numPr>
          <w:ilvl w:val="0"/>
          <w:numId w:val="14"/>
        </w:numPr>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b w:val="0"/>
          <w:color w:val="000000" w:themeColor="text1"/>
          <w:sz w:val="24"/>
          <w:szCs w:val="24"/>
        </w:rPr>
        <w:t xml:space="preserve">2 approved elective courses 100 – 400 </w:t>
      </w:r>
      <w:proofErr w:type="gramStart"/>
      <w:r w:rsidRPr="00677B8C">
        <w:rPr>
          <w:rStyle w:val="Strong"/>
          <w:rFonts w:ascii="Times New Roman" w:hAnsi="Times New Roman" w:cs="Times New Roman"/>
          <w:b w:val="0"/>
          <w:color w:val="000000" w:themeColor="text1"/>
          <w:sz w:val="24"/>
          <w:szCs w:val="24"/>
        </w:rPr>
        <w:t>level  _</w:t>
      </w:r>
      <w:proofErr w:type="gramEnd"/>
      <w:r w:rsidRPr="00677B8C">
        <w:rPr>
          <w:rStyle w:val="Strong"/>
          <w:rFonts w:ascii="Times New Roman" w:hAnsi="Times New Roman" w:cs="Times New Roman"/>
          <w:b w:val="0"/>
          <w:color w:val="000000" w:themeColor="text1"/>
          <w:sz w:val="24"/>
          <w:szCs w:val="24"/>
        </w:rPr>
        <w:t>_________   __________</w:t>
      </w:r>
    </w:p>
    <w:p w14:paraId="76A401E8" w14:textId="77777777" w:rsidR="008F48C7" w:rsidRPr="00677B8C" w:rsidRDefault="008F48C7" w:rsidP="00F26E28">
      <w:pPr>
        <w:pStyle w:val="ListParagraph"/>
        <w:numPr>
          <w:ilvl w:val="1"/>
          <w:numId w:val="14"/>
        </w:numPr>
        <w:spacing w:after="0" w:line="240" w:lineRule="auto"/>
        <w:rPr>
          <w:rStyle w:val="Strong"/>
          <w:rFonts w:ascii="Times New Roman" w:hAnsi="Times New Roman" w:cs="Times New Roman"/>
          <w:b w:val="0"/>
          <w:color w:val="000000" w:themeColor="text1"/>
          <w:sz w:val="24"/>
          <w:szCs w:val="24"/>
        </w:rPr>
      </w:pPr>
      <w:r w:rsidRPr="00677B8C">
        <w:rPr>
          <w:rStyle w:val="Strong"/>
          <w:rFonts w:ascii="Times New Roman" w:hAnsi="Times New Roman" w:cs="Times New Roman"/>
          <w:b w:val="0"/>
          <w:color w:val="000000" w:themeColor="text1"/>
          <w:sz w:val="24"/>
          <w:szCs w:val="24"/>
        </w:rPr>
        <w:t>TOTAL hour</w:t>
      </w:r>
      <w:r w:rsidR="0097260E" w:rsidRPr="00677B8C">
        <w:rPr>
          <w:rStyle w:val="Strong"/>
          <w:rFonts w:ascii="Times New Roman" w:hAnsi="Times New Roman" w:cs="Times New Roman"/>
          <w:b w:val="0"/>
          <w:color w:val="000000" w:themeColor="text1"/>
          <w:sz w:val="24"/>
          <w:szCs w:val="24"/>
        </w:rPr>
        <w:t>s required (19)</w:t>
      </w:r>
    </w:p>
    <w:p w14:paraId="7D7D964E" w14:textId="77777777" w:rsidR="00566A74" w:rsidRPr="00677B8C" w:rsidRDefault="00566A74" w:rsidP="00F26E28">
      <w:pPr>
        <w:spacing w:after="0"/>
        <w:contextualSpacing/>
        <w:rPr>
          <w:rStyle w:val="Strong"/>
          <w:rFonts w:ascii="Times New Roman" w:hAnsi="Times New Roman" w:cs="Times New Roman"/>
          <w:color w:val="000000" w:themeColor="text1"/>
          <w:sz w:val="24"/>
          <w:szCs w:val="24"/>
        </w:rPr>
      </w:pPr>
    </w:p>
    <w:p w14:paraId="4683D69A" w14:textId="35A43EEC" w:rsidR="00566A74" w:rsidRPr="00677B8C" w:rsidRDefault="005A045B" w:rsidP="00677B8C">
      <w:pPr>
        <w:pStyle w:val="Heading2"/>
        <w:rPr>
          <w:rStyle w:val="Strong"/>
          <w:rFonts w:ascii="Times New Roman" w:hAnsi="Times New Roman" w:cs="Times New Roman"/>
          <w:color w:val="000000" w:themeColor="text1"/>
        </w:rPr>
      </w:pPr>
      <w:r w:rsidRPr="00677B8C">
        <w:rPr>
          <w:rStyle w:val="Strong"/>
          <w:rFonts w:ascii="Times New Roman" w:hAnsi="Times New Roman" w:cs="Times New Roman"/>
          <w:color w:val="000000" w:themeColor="text1"/>
        </w:rPr>
        <w:t>Elective Courses</w:t>
      </w:r>
    </w:p>
    <w:p w14:paraId="0CEA0F6E" w14:textId="55FC2E2A" w:rsidR="005A045B" w:rsidRPr="00677B8C" w:rsidRDefault="0097260E" w:rsidP="00F26E28">
      <w:pPr>
        <w:spacing w:after="0"/>
        <w:contextualSpacing/>
        <w:rPr>
          <w:rStyle w:val="Strong"/>
          <w:rFonts w:ascii="Times New Roman" w:hAnsi="Times New Roman" w:cs="Times New Roman"/>
          <w:b w:val="0"/>
          <w:bCs w:val="0"/>
          <w:color w:val="000000" w:themeColor="text1"/>
          <w:sz w:val="24"/>
          <w:szCs w:val="24"/>
          <w:u w:val="single"/>
        </w:rPr>
      </w:pPr>
      <w:r w:rsidRPr="00677B8C">
        <w:rPr>
          <w:rStyle w:val="Strong"/>
          <w:rFonts w:ascii="Times New Roman" w:hAnsi="Times New Roman" w:cs="Times New Roman"/>
          <w:b w:val="0"/>
          <w:bCs w:val="0"/>
          <w:color w:val="000000" w:themeColor="text1"/>
          <w:sz w:val="24"/>
          <w:szCs w:val="24"/>
        </w:rPr>
        <w:t xml:space="preserve">The following courses are approved electives for the Civic Engagement and Leadership Minor. You may substitute another course with prior approval from Dr. Natalie Adams, Director, New College. </w:t>
      </w:r>
      <w:r w:rsidRPr="00677B8C">
        <w:rPr>
          <w:rStyle w:val="Strong"/>
          <w:rFonts w:ascii="Times New Roman" w:hAnsi="Times New Roman" w:cs="Times New Roman"/>
          <w:b w:val="0"/>
          <w:bCs w:val="0"/>
          <w:color w:val="000000" w:themeColor="text1"/>
          <w:sz w:val="24"/>
          <w:szCs w:val="24"/>
          <w:u w:val="single"/>
        </w:rPr>
        <w:t xml:space="preserve">Please note that courses that count towards your major field of study cannot be used to fulfill the requirements for a minor. </w:t>
      </w:r>
    </w:p>
    <w:p w14:paraId="0A5EA30A" w14:textId="77777777" w:rsidR="003E4216" w:rsidRPr="00677B8C" w:rsidRDefault="003E4216" w:rsidP="0070333A">
      <w:pPr>
        <w:pStyle w:val="NormalWeb"/>
        <w:numPr>
          <w:ilvl w:val="0"/>
          <w:numId w:val="7"/>
        </w:numPr>
        <w:contextualSpacing/>
        <w:rPr>
          <w:rStyle w:val="Strong"/>
          <w:b w:val="0"/>
          <w:bCs w:val="0"/>
          <w:color w:val="000000" w:themeColor="text1"/>
        </w:rPr>
      </w:pPr>
      <w:bookmarkStart w:id="4" w:name="COM460"/>
      <w:bookmarkEnd w:id="0"/>
      <w:r w:rsidRPr="00677B8C">
        <w:rPr>
          <w:rStyle w:val="Strong"/>
          <w:bCs w:val="0"/>
          <w:color w:val="000000" w:themeColor="text1"/>
        </w:rPr>
        <w:t>AAST 352 Social Inequality</w:t>
      </w:r>
      <w:r w:rsidR="004151D2" w:rsidRPr="00677B8C">
        <w:rPr>
          <w:rStyle w:val="Strong"/>
          <w:b w:val="0"/>
          <w:bCs w:val="0"/>
          <w:color w:val="000000" w:themeColor="text1"/>
        </w:rPr>
        <w:t xml:space="preserve"> (WS 352). 3</w:t>
      </w:r>
      <w:r w:rsidRPr="00677B8C">
        <w:rPr>
          <w:rStyle w:val="Strong"/>
          <w:b w:val="0"/>
          <w:bCs w:val="0"/>
          <w:color w:val="000000" w:themeColor="text1"/>
        </w:rPr>
        <w:t xml:space="preserve"> hours.</w:t>
      </w:r>
    </w:p>
    <w:p w14:paraId="6BA17353" w14:textId="77777777" w:rsidR="003E4216" w:rsidRPr="00677B8C" w:rsidRDefault="003E4216" w:rsidP="003E4216">
      <w:pPr>
        <w:pStyle w:val="NormalWeb"/>
        <w:ind w:left="720"/>
        <w:contextualSpacing/>
        <w:rPr>
          <w:rStyle w:val="Strong"/>
          <w:b w:val="0"/>
          <w:bCs w:val="0"/>
          <w:color w:val="000000" w:themeColor="text1"/>
        </w:rPr>
      </w:pPr>
      <w:r w:rsidRPr="00677B8C">
        <w:rPr>
          <w:color w:val="000000" w:themeColor="text1"/>
        </w:rPr>
        <w:t>Analysis of inequities of wealth, power, and prestige; major theories of racial and cultural minorities; behavioral correlates of stratification; social mobility.</w:t>
      </w:r>
    </w:p>
    <w:p w14:paraId="2BD215F0" w14:textId="77777777" w:rsidR="003E4216" w:rsidRPr="00677B8C" w:rsidRDefault="003E4216" w:rsidP="0070333A">
      <w:pPr>
        <w:pStyle w:val="NormalWeb"/>
        <w:numPr>
          <w:ilvl w:val="0"/>
          <w:numId w:val="7"/>
        </w:numPr>
        <w:contextualSpacing/>
        <w:rPr>
          <w:rStyle w:val="Strong"/>
          <w:b w:val="0"/>
          <w:bCs w:val="0"/>
          <w:color w:val="000000" w:themeColor="text1"/>
        </w:rPr>
      </w:pPr>
      <w:r w:rsidRPr="00677B8C">
        <w:rPr>
          <w:rStyle w:val="Strong"/>
          <w:bCs w:val="0"/>
          <w:color w:val="000000" w:themeColor="text1"/>
        </w:rPr>
        <w:t xml:space="preserve">AAST </w:t>
      </w:r>
      <w:r w:rsidR="00567857" w:rsidRPr="00677B8C">
        <w:rPr>
          <w:rStyle w:val="Strong"/>
          <w:bCs w:val="0"/>
          <w:color w:val="000000" w:themeColor="text1"/>
        </w:rPr>
        <w:t xml:space="preserve">395 </w:t>
      </w:r>
      <w:r w:rsidRPr="00677B8C">
        <w:rPr>
          <w:rStyle w:val="Strong"/>
          <w:bCs w:val="0"/>
          <w:color w:val="000000" w:themeColor="text1"/>
        </w:rPr>
        <w:t>Special Topics</w:t>
      </w:r>
      <w:r w:rsidRPr="00677B8C">
        <w:rPr>
          <w:rStyle w:val="Strong"/>
          <w:b w:val="0"/>
          <w:bCs w:val="0"/>
          <w:color w:val="000000" w:themeColor="text1"/>
        </w:rPr>
        <w:t xml:space="preserve"> (Defining Diversity on Campus). Three hours.</w:t>
      </w:r>
    </w:p>
    <w:p w14:paraId="35A0697C" w14:textId="77777777" w:rsidR="003E4216" w:rsidRPr="00677B8C" w:rsidRDefault="003E4216" w:rsidP="003E4216">
      <w:pPr>
        <w:pStyle w:val="NormalWeb"/>
        <w:ind w:left="720"/>
        <w:contextualSpacing/>
        <w:rPr>
          <w:rStyle w:val="Strong"/>
          <w:b w:val="0"/>
          <w:bCs w:val="0"/>
          <w:color w:val="000000" w:themeColor="text1"/>
        </w:rPr>
      </w:pPr>
      <w:r w:rsidRPr="00677B8C">
        <w:rPr>
          <w:color w:val="000000" w:themeColor="text1"/>
        </w:rPr>
        <w:t>An examination of selected African American topics. May be repeated for a maximum of 9 hours.</w:t>
      </w:r>
    </w:p>
    <w:p w14:paraId="65FB96F5" w14:textId="77777777" w:rsidR="003C2B38" w:rsidRPr="00566A74" w:rsidRDefault="003C2B38" w:rsidP="0070333A">
      <w:pPr>
        <w:pStyle w:val="NormalWeb"/>
        <w:numPr>
          <w:ilvl w:val="0"/>
          <w:numId w:val="7"/>
        </w:numPr>
        <w:contextualSpacing/>
        <w:rPr>
          <w:rStyle w:val="Strong"/>
          <w:b w:val="0"/>
          <w:bCs w:val="0"/>
        </w:rPr>
      </w:pPr>
      <w:r w:rsidRPr="00677B8C">
        <w:rPr>
          <w:rStyle w:val="Strong"/>
          <w:bCs w:val="0"/>
          <w:color w:val="000000" w:themeColor="text1"/>
        </w:rPr>
        <w:t xml:space="preserve">COM </w:t>
      </w:r>
      <w:proofErr w:type="gramStart"/>
      <w:r w:rsidRPr="00677B8C">
        <w:rPr>
          <w:rStyle w:val="Strong"/>
          <w:bCs w:val="0"/>
          <w:color w:val="000000" w:themeColor="text1"/>
        </w:rPr>
        <w:t>122  Critical</w:t>
      </w:r>
      <w:proofErr w:type="gramEnd"/>
      <w:r w:rsidRPr="00677B8C">
        <w:rPr>
          <w:rStyle w:val="Strong"/>
          <w:bCs w:val="0"/>
          <w:color w:val="000000" w:themeColor="text1"/>
        </w:rPr>
        <w:t xml:space="preserve"> Decision Making.</w:t>
      </w:r>
      <w:r w:rsidRPr="00677B8C">
        <w:rPr>
          <w:rStyle w:val="Strong"/>
          <w:b w:val="0"/>
          <w:bCs w:val="0"/>
          <w:color w:val="000000" w:themeColor="text1"/>
        </w:rPr>
        <w:t xml:space="preserve"> </w:t>
      </w:r>
      <w:r w:rsidR="004151D2" w:rsidRPr="00677B8C">
        <w:rPr>
          <w:rStyle w:val="Strong"/>
          <w:b w:val="0"/>
          <w:bCs w:val="0"/>
          <w:color w:val="000000" w:themeColor="text1"/>
        </w:rPr>
        <w:t>3</w:t>
      </w:r>
      <w:r w:rsidRPr="00677B8C">
        <w:rPr>
          <w:rStyle w:val="Strong"/>
          <w:b w:val="0"/>
          <w:bCs w:val="0"/>
          <w:color w:val="000000" w:themeColor="text1"/>
        </w:rPr>
        <w:t xml:space="preserve"> hours. </w:t>
      </w:r>
    </w:p>
    <w:p w14:paraId="7FDB17D5" w14:textId="77777777" w:rsidR="00923C8F" w:rsidRPr="00566A74" w:rsidRDefault="00923C8F" w:rsidP="00923C8F">
      <w:pPr>
        <w:pStyle w:val="NormalWeb"/>
        <w:ind w:left="720"/>
        <w:contextualSpacing/>
        <w:rPr>
          <w:rStyle w:val="Strong"/>
          <w:b w:val="0"/>
          <w:bCs w:val="0"/>
        </w:rPr>
      </w:pPr>
      <w:r w:rsidRPr="00566A74">
        <w:rPr>
          <w:rStyle w:val="Strong"/>
          <w:b w:val="0"/>
          <w:bCs w:val="0"/>
        </w:rPr>
        <w:t xml:space="preserve">Theory and practice of basic principles of the decision making process, providing a general introduction to persuasion, argument, and small-group communication. </w:t>
      </w:r>
    </w:p>
    <w:p w14:paraId="132E36A0" w14:textId="77777777" w:rsidR="003C2B38" w:rsidRPr="00566A74" w:rsidRDefault="003C2B38" w:rsidP="00923C8F">
      <w:pPr>
        <w:pStyle w:val="NormalWeb"/>
        <w:numPr>
          <w:ilvl w:val="0"/>
          <w:numId w:val="17"/>
        </w:numPr>
        <w:contextualSpacing/>
        <w:rPr>
          <w:rStyle w:val="Strong"/>
          <w:b w:val="0"/>
          <w:bCs w:val="0"/>
        </w:rPr>
      </w:pPr>
      <w:r w:rsidRPr="00566A74">
        <w:rPr>
          <w:rStyle w:val="Strong"/>
          <w:bCs w:val="0"/>
        </w:rPr>
        <w:t xml:space="preserve">COM </w:t>
      </w:r>
      <w:proofErr w:type="gramStart"/>
      <w:r w:rsidRPr="00566A74">
        <w:rPr>
          <w:rStyle w:val="Strong"/>
          <w:bCs w:val="0"/>
        </w:rPr>
        <w:t>225  Small</w:t>
      </w:r>
      <w:proofErr w:type="gramEnd"/>
      <w:r w:rsidRPr="00566A74">
        <w:rPr>
          <w:rStyle w:val="Strong"/>
          <w:bCs w:val="0"/>
        </w:rPr>
        <w:t xml:space="preserve"> Group Communication</w:t>
      </w:r>
      <w:r w:rsidRPr="00566A74">
        <w:rPr>
          <w:rStyle w:val="Strong"/>
          <w:b w:val="0"/>
          <w:bCs w:val="0"/>
        </w:rPr>
        <w:t xml:space="preserve">.  </w:t>
      </w:r>
      <w:r w:rsidR="004151D2" w:rsidRPr="00566A74">
        <w:rPr>
          <w:rStyle w:val="Strong"/>
          <w:b w:val="0"/>
          <w:bCs w:val="0"/>
        </w:rPr>
        <w:t>3</w:t>
      </w:r>
      <w:r w:rsidRPr="00566A74">
        <w:rPr>
          <w:rStyle w:val="Strong"/>
          <w:b w:val="0"/>
          <w:bCs w:val="0"/>
        </w:rPr>
        <w:t xml:space="preserve"> hours. </w:t>
      </w:r>
    </w:p>
    <w:p w14:paraId="6EF24F7F" w14:textId="77777777" w:rsidR="00923C8F" w:rsidRPr="00566A74" w:rsidRDefault="00923C8F" w:rsidP="00923C8F">
      <w:pPr>
        <w:pStyle w:val="NormalWeb"/>
        <w:ind w:left="720"/>
        <w:contextualSpacing/>
        <w:rPr>
          <w:rStyle w:val="Strong"/>
          <w:b w:val="0"/>
          <w:bCs w:val="0"/>
        </w:rPr>
      </w:pPr>
      <w:r w:rsidRPr="00566A74">
        <w:rPr>
          <w:rStyle w:val="Strong"/>
          <w:b w:val="0"/>
          <w:bCs w:val="0"/>
        </w:rPr>
        <w:t>Survey and application of basic group communication principles as related to task-oriented interpersonal, small-group, and large-group dynamics, within the context of complex organizations.</w:t>
      </w:r>
    </w:p>
    <w:p w14:paraId="7CD1116E" w14:textId="77777777" w:rsidR="00BC72BC" w:rsidRPr="00566A74" w:rsidRDefault="007B6152" w:rsidP="00BC72BC">
      <w:pPr>
        <w:pStyle w:val="NormalWeb"/>
        <w:numPr>
          <w:ilvl w:val="0"/>
          <w:numId w:val="7"/>
        </w:numPr>
        <w:contextualSpacing/>
      </w:pPr>
      <w:r w:rsidRPr="00566A74">
        <w:rPr>
          <w:rStyle w:val="Strong"/>
        </w:rPr>
        <w:t>COM 460 Group Leadership.</w:t>
      </w:r>
      <w:bookmarkEnd w:id="4"/>
      <w:r w:rsidRPr="00566A74">
        <w:t xml:space="preserve"> Three hours.</w:t>
      </w:r>
      <w:r w:rsidRPr="00566A74">
        <w:br/>
        <w:t xml:space="preserve">Prerequisite: </w:t>
      </w:r>
      <w:hyperlink r:id="rId8" w:anchor="COM100" w:history="1">
        <w:r w:rsidRPr="00566A74">
          <w:rPr>
            <w:rStyle w:val="Hyperlink"/>
          </w:rPr>
          <w:t>COM 100</w:t>
        </w:r>
      </w:hyperlink>
      <w:r w:rsidRPr="00566A74">
        <w:t xml:space="preserve">, </w:t>
      </w:r>
      <w:hyperlink r:id="rId9" w:anchor="COM101" w:history="1">
        <w:r w:rsidRPr="00566A74">
          <w:rPr>
            <w:rStyle w:val="Hyperlink"/>
          </w:rPr>
          <w:t>COM 101</w:t>
        </w:r>
      </w:hyperlink>
      <w:r w:rsidRPr="00566A74">
        <w:t>, or permission of the instructor. Advanced study of small-group behavior. Theories of leadership are examined in detail as they relate to problem solving in group situations.</w:t>
      </w:r>
      <w:bookmarkStart w:id="5" w:name="NEW237"/>
      <w:bookmarkStart w:id="6" w:name="NEW270"/>
      <w:bookmarkStart w:id="7" w:name="NEW436"/>
    </w:p>
    <w:p w14:paraId="6B6720EC" w14:textId="7B96B4EC" w:rsidR="003E4216" w:rsidRPr="00566A74" w:rsidRDefault="003E4216" w:rsidP="00BC34CA">
      <w:pPr>
        <w:pStyle w:val="NormalWeb"/>
        <w:numPr>
          <w:ilvl w:val="0"/>
          <w:numId w:val="7"/>
        </w:numPr>
        <w:spacing w:after="0" w:afterAutospacing="0"/>
        <w:contextualSpacing/>
        <w:rPr>
          <w:rStyle w:val="Strong"/>
          <w:b w:val="0"/>
          <w:bCs w:val="0"/>
        </w:rPr>
      </w:pPr>
      <w:r w:rsidRPr="00566A74">
        <w:rPr>
          <w:rStyle w:val="Strong"/>
          <w:bCs w:val="0"/>
        </w:rPr>
        <w:t xml:space="preserve">NEW 120 Inclusive Leadership Through Sustained Dialogue. </w:t>
      </w:r>
      <w:r w:rsidRPr="00566A74">
        <w:rPr>
          <w:rStyle w:val="Strong"/>
          <w:b w:val="0"/>
          <w:bCs w:val="0"/>
        </w:rPr>
        <w:t>One hour.</w:t>
      </w:r>
    </w:p>
    <w:p w14:paraId="6E66F6BE" w14:textId="77777777" w:rsidR="0049624D" w:rsidRPr="00566A74" w:rsidRDefault="003E4216" w:rsidP="00694168">
      <w:pPr>
        <w:pStyle w:val="ListParagraph"/>
        <w:rPr>
          <w:rFonts w:ascii="Times New Roman" w:hAnsi="Times New Roman" w:cs="Times New Roman"/>
          <w:b/>
          <w:sz w:val="24"/>
          <w:szCs w:val="24"/>
        </w:rPr>
      </w:pPr>
      <w:r w:rsidRPr="00566A74">
        <w:rPr>
          <w:rFonts w:ascii="Times New Roman" w:hAnsi="Times New Roman" w:cs="Times New Roman"/>
          <w:sz w:val="24"/>
          <w:szCs w:val="24"/>
        </w:rPr>
        <w:t>This course is designed for participants in the Capstone Summer Honors Program. It focuses on the group interaction of people and the society around them. The relationship between people is studied as well as the effect of personality and behavior.</w:t>
      </w:r>
      <w:bookmarkEnd w:id="5"/>
    </w:p>
    <w:p w14:paraId="7F14BE59" w14:textId="77777777" w:rsidR="00E24138" w:rsidRPr="00566A74" w:rsidRDefault="00E24138" w:rsidP="0084188A">
      <w:pPr>
        <w:pStyle w:val="ListParagraph"/>
        <w:numPr>
          <w:ilvl w:val="0"/>
          <w:numId w:val="2"/>
        </w:numPr>
        <w:spacing w:after="0" w:line="240" w:lineRule="auto"/>
        <w:rPr>
          <w:rStyle w:val="Strong"/>
          <w:rFonts w:ascii="Times New Roman" w:hAnsi="Times New Roman" w:cs="Times New Roman"/>
          <w:b w:val="0"/>
          <w:bCs w:val="0"/>
          <w:sz w:val="24"/>
          <w:szCs w:val="24"/>
        </w:rPr>
      </w:pPr>
      <w:r w:rsidRPr="00566A74">
        <w:rPr>
          <w:rStyle w:val="Strong"/>
          <w:rFonts w:ascii="Times New Roman" w:hAnsi="Times New Roman" w:cs="Times New Roman"/>
          <w:sz w:val="24"/>
          <w:szCs w:val="24"/>
        </w:rPr>
        <w:t>NEW 270</w:t>
      </w:r>
      <w:r w:rsidR="0084188A" w:rsidRPr="00566A74">
        <w:rPr>
          <w:rStyle w:val="Strong"/>
          <w:rFonts w:ascii="Times New Roman" w:hAnsi="Times New Roman" w:cs="Times New Roman"/>
          <w:sz w:val="24"/>
          <w:szCs w:val="24"/>
        </w:rPr>
        <w:t xml:space="preserve"> </w:t>
      </w:r>
      <w:r w:rsidR="0049624D" w:rsidRPr="00566A74">
        <w:rPr>
          <w:rStyle w:val="Strong"/>
          <w:rFonts w:ascii="Times New Roman" w:hAnsi="Times New Roman" w:cs="Times New Roman"/>
          <w:sz w:val="24"/>
          <w:szCs w:val="24"/>
        </w:rPr>
        <w:t xml:space="preserve">Leadership and Social Justice Activism. </w:t>
      </w:r>
      <w:r w:rsidR="0084188A" w:rsidRPr="00566A74">
        <w:rPr>
          <w:rStyle w:val="Strong"/>
          <w:rFonts w:ascii="Times New Roman" w:hAnsi="Times New Roman" w:cs="Times New Roman"/>
          <w:b w:val="0"/>
          <w:sz w:val="24"/>
          <w:szCs w:val="24"/>
        </w:rPr>
        <w:t xml:space="preserve">3 </w:t>
      </w:r>
      <w:r w:rsidR="0049624D" w:rsidRPr="00566A74">
        <w:rPr>
          <w:rStyle w:val="Strong"/>
          <w:rFonts w:ascii="Times New Roman" w:hAnsi="Times New Roman" w:cs="Times New Roman"/>
          <w:b w:val="0"/>
          <w:sz w:val="24"/>
          <w:szCs w:val="24"/>
        </w:rPr>
        <w:t>hours.</w:t>
      </w:r>
      <w:r w:rsidR="00ED7885" w:rsidRPr="00566A74">
        <w:rPr>
          <w:rStyle w:val="Strong"/>
          <w:rFonts w:ascii="Times New Roman" w:hAnsi="Times New Roman" w:cs="Times New Roman"/>
          <w:b w:val="0"/>
          <w:sz w:val="24"/>
          <w:szCs w:val="24"/>
        </w:rPr>
        <w:t xml:space="preserve"> </w:t>
      </w:r>
      <w:r w:rsidR="00ED7885" w:rsidRPr="00566A74">
        <w:rPr>
          <w:rFonts w:ascii="Times New Roman" w:hAnsi="Times New Roman" w:cs="Times New Roman"/>
          <w:bCs/>
          <w:sz w:val="24"/>
          <w:szCs w:val="24"/>
        </w:rPr>
        <w:t>The purpose of this course is to introduce students to the leadership principles that have been effective in bringing about major cultural reforms. Students will explore the methods by which reformers have addressed social injustice. The goal of the course is to: 1) prepare self-reflective students equipped with an awareness of national and international social justice initiatives; and 2) develop an understanding of the methods by which cultural change occurs. Throughout the course, students will have the opportunity to explore the issues that they value and the role leadership serves in voicing those values.</w:t>
      </w:r>
      <w:r w:rsidR="0049624D" w:rsidRPr="00566A74">
        <w:rPr>
          <w:rStyle w:val="Strong"/>
          <w:rFonts w:ascii="Times New Roman" w:hAnsi="Times New Roman" w:cs="Times New Roman"/>
          <w:sz w:val="24"/>
          <w:szCs w:val="24"/>
        </w:rPr>
        <w:t xml:space="preserve">  </w:t>
      </w:r>
      <w:bookmarkEnd w:id="6"/>
    </w:p>
    <w:p w14:paraId="59D748C1" w14:textId="77777777" w:rsidR="00E24138" w:rsidRPr="00566A74" w:rsidRDefault="00E24138" w:rsidP="00C232F6">
      <w:pPr>
        <w:pStyle w:val="NormalWeb"/>
        <w:numPr>
          <w:ilvl w:val="0"/>
          <w:numId w:val="2"/>
        </w:numPr>
        <w:contextualSpacing/>
      </w:pPr>
      <w:bookmarkStart w:id="8" w:name="NEW273"/>
      <w:r w:rsidRPr="00566A74">
        <w:rPr>
          <w:rStyle w:val="Strong"/>
        </w:rPr>
        <w:t xml:space="preserve">NEW 273 Social Science I: Social Issues and Ethics. </w:t>
      </w:r>
      <w:bookmarkEnd w:id="8"/>
      <w:r w:rsidRPr="00566A74">
        <w:t>4 hours.</w:t>
      </w:r>
    </w:p>
    <w:p w14:paraId="330EE7A9" w14:textId="77777777" w:rsidR="00E24138" w:rsidRPr="00566A74" w:rsidRDefault="00E24138" w:rsidP="00C232F6">
      <w:pPr>
        <w:pStyle w:val="NormalWeb"/>
        <w:ind w:left="720"/>
        <w:contextualSpacing/>
      </w:pPr>
      <w:r w:rsidRPr="00566A74">
        <w:lastRenderedPageBreak/>
        <w:t>This seminar is designed to develop an awareness of the methodologies and concerns of the social sciences in a comprehensive and theme-oriented experience. The primary focus is on the nature of inquiry, models for the analysis of change and ethical issues, and the place of ethical issues in the social sciences and society.</w:t>
      </w:r>
    </w:p>
    <w:p w14:paraId="5DDA062D" w14:textId="77777777" w:rsidR="00E24138" w:rsidRPr="00566A74" w:rsidRDefault="00E24138" w:rsidP="00C232F6">
      <w:pPr>
        <w:pStyle w:val="NormalWeb"/>
        <w:numPr>
          <w:ilvl w:val="0"/>
          <w:numId w:val="2"/>
        </w:numPr>
        <w:contextualSpacing/>
      </w:pPr>
      <w:bookmarkStart w:id="9" w:name="NEW310"/>
      <w:r w:rsidRPr="00566A74">
        <w:rPr>
          <w:rStyle w:val="Strong"/>
        </w:rPr>
        <w:t>NEW 310–322 Out-of-Class Learning/Independent Study Experience.</w:t>
      </w:r>
      <w:bookmarkEnd w:id="9"/>
      <w:r w:rsidRPr="00566A74">
        <w:t xml:space="preserve"> 1 to 12 hours.</w:t>
      </w:r>
    </w:p>
    <w:p w14:paraId="102BC6A4" w14:textId="77777777" w:rsidR="00E24138" w:rsidRPr="00566A74" w:rsidRDefault="00E24138" w:rsidP="00C232F6">
      <w:pPr>
        <w:pStyle w:val="NormalWeb"/>
        <w:ind w:left="720"/>
        <w:contextualSpacing/>
      </w:pPr>
      <w:r w:rsidRPr="00566A74">
        <w:t>A student desiring to pursue an academic interest for which no University class is available may plan his or her own “course” through Out-of-Class Learning. A contract, or agreement, with New College is prepared by the student, in which the student identifies a variety of features of the proposed study: its goals and objectives; the methodology and resources to be employed in the attempt to meet the goals and objectives; and the procedure by which the study will be evaluated upon its completion. The process of preparing the contract should be in cooperation with the New College office, from which contract forms may be procured, and with a faculty member or other authority qualified to assist and assess the study. Credit hours awarded for Out-of-Class Learning are available, relative to the breadth or depth of the study, and subject to approval of the advisor to the study and director of the New College.</w:t>
      </w:r>
    </w:p>
    <w:p w14:paraId="7A703055" w14:textId="77777777" w:rsidR="00E24138" w:rsidRPr="00566A74" w:rsidRDefault="00E24138" w:rsidP="00C232F6">
      <w:pPr>
        <w:pStyle w:val="NormalWeb"/>
        <w:numPr>
          <w:ilvl w:val="0"/>
          <w:numId w:val="2"/>
        </w:numPr>
        <w:contextualSpacing/>
      </w:pPr>
      <w:r w:rsidRPr="00566A74">
        <w:rPr>
          <w:rStyle w:val="Strong"/>
        </w:rPr>
        <w:t xml:space="preserve">NEW 436 Social Science </w:t>
      </w:r>
      <w:proofErr w:type="gramStart"/>
      <w:r w:rsidRPr="00566A74">
        <w:rPr>
          <w:rStyle w:val="Strong"/>
        </w:rPr>
        <w:t>II :</w:t>
      </w:r>
      <w:proofErr w:type="gramEnd"/>
      <w:r w:rsidRPr="00566A74">
        <w:rPr>
          <w:rStyle w:val="Strong"/>
        </w:rPr>
        <w:t xml:space="preserve"> Public Leadership.</w:t>
      </w:r>
      <w:bookmarkEnd w:id="7"/>
      <w:r w:rsidRPr="00566A74">
        <w:t xml:space="preserve"> 4 hours.</w:t>
      </w:r>
    </w:p>
    <w:p w14:paraId="3CFB13E8" w14:textId="77777777" w:rsidR="00ED7885" w:rsidRPr="00566A74" w:rsidRDefault="00E24138" w:rsidP="006D457C">
      <w:pPr>
        <w:pStyle w:val="NormalWeb"/>
        <w:ind w:left="720"/>
        <w:contextualSpacing/>
      </w:pPr>
      <w:r w:rsidRPr="00566A74">
        <w:t>This seminar helps students develop the understanding and skills necessary for the practice of public leadership. The course emphasizes framing public issues for discussion and leading the decision making necessary to set the direction of public policy.</w:t>
      </w:r>
    </w:p>
    <w:p w14:paraId="07377BD5" w14:textId="77777777" w:rsidR="00E24138" w:rsidRPr="00566A74" w:rsidRDefault="00E24138" w:rsidP="00C232F6">
      <w:pPr>
        <w:pStyle w:val="NormalWeb"/>
        <w:numPr>
          <w:ilvl w:val="0"/>
          <w:numId w:val="2"/>
        </w:numPr>
        <w:contextualSpacing/>
      </w:pPr>
      <w:bookmarkStart w:id="10" w:name="NEW437"/>
      <w:r w:rsidRPr="00566A74">
        <w:rPr>
          <w:rStyle w:val="Strong"/>
        </w:rPr>
        <w:t xml:space="preserve">NEW 437 Social Science </w:t>
      </w:r>
      <w:proofErr w:type="gramStart"/>
      <w:r w:rsidRPr="00566A74">
        <w:rPr>
          <w:rStyle w:val="Strong"/>
        </w:rPr>
        <w:t>II :</w:t>
      </w:r>
      <w:proofErr w:type="gramEnd"/>
      <w:r w:rsidRPr="00566A74">
        <w:rPr>
          <w:rStyle w:val="Strong"/>
        </w:rPr>
        <w:t xml:space="preserve"> Civic Awareness.</w:t>
      </w:r>
      <w:bookmarkEnd w:id="10"/>
      <w:r w:rsidRPr="00566A74">
        <w:t xml:space="preserve"> 4 hours.</w:t>
      </w:r>
    </w:p>
    <w:p w14:paraId="769657F8" w14:textId="77777777" w:rsidR="00E24138" w:rsidRPr="00566A74" w:rsidRDefault="00E24138" w:rsidP="00C232F6">
      <w:pPr>
        <w:pStyle w:val="NormalWeb"/>
        <w:ind w:left="720"/>
        <w:contextualSpacing/>
      </w:pPr>
      <w:r w:rsidRPr="00566A74">
        <w:t>Current events are examined through print and electronic media in order to assist students in evaluating various sources of information concerning public issues and in developing a public philosophy for responsibilities as a citizen.</w:t>
      </w:r>
    </w:p>
    <w:p w14:paraId="00B9AAC7" w14:textId="77777777" w:rsidR="00302120" w:rsidRPr="00566A74" w:rsidRDefault="00302120" w:rsidP="00C232F6">
      <w:pPr>
        <w:pStyle w:val="NormalWeb"/>
        <w:numPr>
          <w:ilvl w:val="0"/>
          <w:numId w:val="2"/>
        </w:numPr>
        <w:contextualSpacing/>
      </w:pPr>
      <w:r w:rsidRPr="00566A74">
        <w:rPr>
          <w:rStyle w:val="Strong"/>
        </w:rPr>
        <w:t xml:space="preserve">NEW 472 Social Science </w:t>
      </w:r>
      <w:proofErr w:type="gramStart"/>
      <w:r w:rsidRPr="00566A74">
        <w:rPr>
          <w:rStyle w:val="Strong"/>
        </w:rPr>
        <w:t>II :</w:t>
      </w:r>
      <w:proofErr w:type="gramEnd"/>
      <w:r w:rsidRPr="00566A74">
        <w:rPr>
          <w:rStyle w:val="Strong"/>
        </w:rPr>
        <w:t xml:space="preserve"> Social Change. </w:t>
      </w:r>
      <w:bookmarkEnd w:id="1"/>
      <w:r w:rsidRPr="00566A74">
        <w:t>4 hours.</w:t>
      </w:r>
    </w:p>
    <w:p w14:paraId="6DD93423" w14:textId="77777777" w:rsidR="00302120" w:rsidRPr="00566A74" w:rsidRDefault="00302120" w:rsidP="00784986">
      <w:pPr>
        <w:pStyle w:val="NormalWeb"/>
        <w:spacing w:before="0" w:beforeAutospacing="0" w:after="0" w:afterAutospacing="0"/>
        <w:ind w:left="720"/>
        <w:contextualSpacing/>
      </w:pPr>
      <w:r w:rsidRPr="00566A74">
        <w:t>This seminar is concerned with the process and analysis of social change. In this seminar, students study the Holocaust, attempting to understand it as an intense and unparalleled human experience. The causes, events, outcomes, and implications are researched through books, films, interviews, tapes, and discussions.</w:t>
      </w:r>
    </w:p>
    <w:p w14:paraId="40B20420" w14:textId="77777777" w:rsidR="003D0BA7" w:rsidRPr="00566A74" w:rsidRDefault="003D0BA7" w:rsidP="003D0BA7">
      <w:pPr>
        <w:pStyle w:val="ListParagraph"/>
        <w:numPr>
          <w:ilvl w:val="0"/>
          <w:numId w:val="2"/>
        </w:numPr>
        <w:spacing w:after="0" w:line="240" w:lineRule="auto"/>
        <w:rPr>
          <w:rStyle w:val="Strong"/>
          <w:rFonts w:ascii="Times New Roman" w:hAnsi="Times New Roman" w:cs="Times New Roman"/>
          <w:b w:val="0"/>
          <w:bCs w:val="0"/>
          <w:sz w:val="24"/>
          <w:szCs w:val="24"/>
        </w:rPr>
      </w:pPr>
      <w:r w:rsidRPr="00566A74">
        <w:rPr>
          <w:rStyle w:val="Strong"/>
          <w:rFonts w:ascii="Times New Roman" w:hAnsi="Times New Roman" w:cs="Times New Roman"/>
          <w:bCs w:val="0"/>
          <w:sz w:val="24"/>
          <w:szCs w:val="24"/>
        </w:rPr>
        <w:t>NEW 490 Special Topics: American Law.</w:t>
      </w:r>
      <w:r w:rsidRPr="00566A74">
        <w:rPr>
          <w:rStyle w:val="Strong"/>
          <w:rFonts w:ascii="Times New Roman" w:hAnsi="Times New Roman" w:cs="Times New Roman"/>
          <w:b w:val="0"/>
          <w:bCs w:val="0"/>
          <w:sz w:val="24"/>
          <w:szCs w:val="24"/>
        </w:rPr>
        <w:t xml:space="preserve"> 4 hours. </w:t>
      </w:r>
    </w:p>
    <w:p w14:paraId="085503BD" w14:textId="77777777" w:rsidR="003D0BA7" w:rsidRPr="00566A74" w:rsidRDefault="003D0BA7" w:rsidP="003D0BA7">
      <w:pPr>
        <w:pStyle w:val="ListParagraph"/>
        <w:spacing w:after="0" w:line="240" w:lineRule="auto"/>
        <w:rPr>
          <w:rStyle w:val="Strong"/>
          <w:rFonts w:ascii="Times New Roman" w:hAnsi="Times New Roman" w:cs="Times New Roman"/>
          <w:b w:val="0"/>
          <w:bCs w:val="0"/>
          <w:sz w:val="24"/>
          <w:szCs w:val="24"/>
        </w:rPr>
      </w:pPr>
      <w:r w:rsidRPr="00566A74">
        <w:rPr>
          <w:rFonts w:ascii="Times New Roman" w:hAnsi="Times New Roman" w:cs="Times New Roman"/>
          <w:sz w:val="24"/>
          <w:szCs w:val="24"/>
        </w:rPr>
        <w:t>This course will teach students about key components of the American legal system using movies, fiction, current events, and academic readings. Through written assignments, presentations, and discussion, students will gain basic knowledge about various bodies of law, conceptions of law / justice, and the implications of law and society on one another. This course would be beneficial for students who plan to attend law school, students making up their minds about law school, and those who just want to know more about law. Students will learn introductory concepts relevant to: criminal law, torts, contracts, wills / trusts, constitutional law, and procedure / evidence.</w:t>
      </w:r>
    </w:p>
    <w:p w14:paraId="407D2168" w14:textId="77777777" w:rsidR="00694168" w:rsidRPr="00566A74" w:rsidRDefault="00694168" w:rsidP="00784986">
      <w:pPr>
        <w:pStyle w:val="ListParagraph"/>
        <w:numPr>
          <w:ilvl w:val="0"/>
          <w:numId w:val="2"/>
        </w:numPr>
        <w:spacing w:after="0" w:line="240" w:lineRule="auto"/>
        <w:rPr>
          <w:rStyle w:val="Strong"/>
          <w:rFonts w:ascii="Times New Roman" w:hAnsi="Times New Roman" w:cs="Times New Roman"/>
          <w:b w:val="0"/>
          <w:bCs w:val="0"/>
          <w:sz w:val="24"/>
          <w:szCs w:val="24"/>
        </w:rPr>
      </w:pPr>
      <w:r w:rsidRPr="00566A74">
        <w:rPr>
          <w:rStyle w:val="Strong"/>
          <w:rFonts w:ascii="Times New Roman" w:hAnsi="Times New Roman" w:cs="Times New Roman"/>
          <w:sz w:val="24"/>
          <w:szCs w:val="24"/>
        </w:rPr>
        <w:t xml:space="preserve">NEW 490 Special Topics: Nonprofit Management.  </w:t>
      </w:r>
      <w:r w:rsidRPr="00566A74">
        <w:rPr>
          <w:rStyle w:val="Strong"/>
          <w:rFonts w:ascii="Times New Roman" w:hAnsi="Times New Roman" w:cs="Times New Roman"/>
          <w:b w:val="0"/>
          <w:sz w:val="24"/>
          <w:szCs w:val="24"/>
        </w:rPr>
        <w:t>T</w:t>
      </w:r>
      <w:r w:rsidRPr="00566A74">
        <w:rPr>
          <w:rFonts w:ascii="Times New Roman" w:hAnsi="Times New Roman" w:cs="Times New Roman"/>
          <w:sz w:val="24"/>
          <w:szCs w:val="24"/>
        </w:rPr>
        <w:t>hree hours.  Study of the importance of volunteerism to nonprofit organizations. Students will gain practical experience working with one or more nonprofit organizations.</w:t>
      </w:r>
    </w:p>
    <w:p w14:paraId="1B777205" w14:textId="77777777" w:rsidR="00DD3237" w:rsidRPr="00566A74" w:rsidRDefault="00302120" w:rsidP="00784986">
      <w:pPr>
        <w:pStyle w:val="ListParagraph"/>
        <w:numPr>
          <w:ilvl w:val="0"/>
          <w:numId w:val="2"/>
        </w:numPr>
        <w:spacing w:after="0" w:line="240" w:lineRule="auto"/>
        <w:rPr>
          <w:rFonts w:ascii="Times New Roman" w:hAnsi="Times New Roman" w:cs="Times New Roman"/>
          <w:sz w:val="24"/>
          <w:szCs w:val="24"/>
        </w:rPr>
      </w:pPr>
      <w:r w:rsidRPr="00566A74">
        <w:rPr>
          <w:rStyle w:val="Strong"/>
          <w:rFonts w:ascii="Times New Roman" w:hAnsi="Times New Roman" w:cs="Times New Roman"/>
          <w:sz w:val="24"/>
          <w:szCs w:val="24"/>
        </w:rPr>
        <w:t>PHL 100 Introduction to Philosophy.</w:t>
      </w:r>
      <w:bookmarkEnd w:id="2"/>
      <w:r w:rsidRPr="00566A74">
        <w:rPr>
          <w:rFonts w:ascii="Times New Roman" w:hAnsi="Times New Roman" w:cs="Times New Roman"/>
          <w:sz w:val="24"/>
          <w:szCs w:val="24"/>
        </w:rPr>
        <w:t xml:space="preserve"> 3 hours.</w:t>
      </w:r>
      <w:r w:rsidR="00DD3237" w:rsidRPr="00566A74">
        <w:rPr>
          <w:rFonts w:ascii="Times New Roman" w:hAnsi="Times New Roman" w:cs="Times New Roman"/>
          <w:sz w:val="24"/>
          <w:szCs w:val="24"/>
        </w:rPr>
        <w:t xml:space="preserve">  </w:t>
      </w:r>
    </w:p>
    <w:p w14:paraId="505DD81F" w14:textId="77777777" w:rsidR="00966169" w:rsidRPr="00566A74" w:rsidRDefault="00302120" w:rsidP="00694168">
      <w:pPr>
        <w:pStyle w:val="ListParagraph"/>
        <w:spacing w:after="0" w:line="240" w:lineRule="auto"/>
        <w:ind w:left="810"/>
        <w:rPr>
          <w:rFonts w:ascii="Times New Roman" w:hAnsi="Times New Roman" w:cs="Times New Roman"/>
          <w:sz w:val="24"/>
          <w:szCs w:val="24"/>
        </w:rPr>
      </w:pPr>
      <w:r w:rsidRPr="00566A74">
        <w:rPr>
          <w:rFonts w:ascii="Times New Roman" w:hAnsi="Times New Roman" w:cs="Times New Roman"/>
          <w:sz w:val="24"/>
          <w:szCs w:val="24"/>
        </w:rPr>
        <w:t>Survey of the main topics of philosophy, which may include God, souls, free will, the nature of right and wrong, just government, truth, and knowledge. Offered in the fall and spring semesters.</w:t>
      </w:r>
      <w:bookmarkStart w:id="11" w:name="SW320"/>
      <w:bookmarkEnd w:id="3"/>
    </w:p>
    <w:p w14:paraId="3B3900D8" w14:textId="77777777" w:rsidR="00B03E66" w:rsidRPr="00566A74" w:rsidRDefault="00302120" w:rsidP="00B80515">
      <w:pPr>
        <w:pStyle w:val="ListParagraph"/>
        <w:numPr>
          <w:ilvl w:val="0"/>
          <w:numId w:val="2"/>
        </w:numPr>
        <w:spacing w:after="0" w:line="240" w:lineRule="auto"/>
        <w:rPr>
          <w:rFonts w:ascii="Times New Roman" w:hAnsi="Times New Roman" w:cs="Times New Roman"/>
          <w:sz w:val="24"/>
          <w:szCs w:val="24"/>
        </w:rPr>
      </w:pPr>
      <w:r w:rsidRPr="00566A74">
        <w:rPr>
          <w:rFonts w:ascii="Times New Roman" w:hAnsi="Times New Roman" w:cs="Times New Roman"/>
          <w:b/>
          <w:bCs/>
          <w:sz w:val="24"/>
          <w:szCs w:val="24"/>
        </w:rPr>
        <w:t>PSC 335 Social Movements and Contentious Politics.</w:t>
      </w:r>
      <w:r w:rsidRPr="00566A74">
        <w:rPr>
          <w:rFonts w:ascii="Times New Roman" w:hAnsi="Times New Roman" w:cs="Times New Roman"/>
          <w:sz w:val="24"/>
          <w:szCs w:val="24"/>
        </w:rPr>
        <w:t xml:space="preserve"> 3 hours.</w:t>
      </w:r>
      <w:r w:rsidRPr="00566A74">
        <w:rPr>
          <w:rFonts w:ascii="Times New Roman" w:hAnsi="Times New Roman" w:cs="Times New Roman"/>
          <w:sz w:val="24"/>
          <w:szCs w:val="24"/>
        </w:rPr>
        <w:br/>
        <w:t xml:space="preserve">Prerequisite: </w:t>
      </w:r>
      <w:hyperlink r:id="rId10" w:anchor="PSC203" w:history="1">
        <w:r w:rsidRPr="00566A74">
          <w:rPr>
            <w:rStyle w:val="Hyperlink"/>
            <w:rFonts w:ascii="Times New Roman" w:hAnsi="Times New Roman" w:cs="Times New Roman"/>
            <w:sz w:val="24"/>
            <w:szCs w:val="24"/>
          </w:rPr>
          <w:t>PSC 203</w:t>
        </w:r>
      </w:hyperlink>
      <w:r w:rsidRPr="00566A74">
        <w:rPr>
          <w:rFonts w:ascii="Times New Roman" w:hAnsi="Times New Roman" w:cs="Times New Roman"/>
          <w:sz w:val="24"/>
          <w:szCs w:val="24"/>
        </w:rPr>
        <w:t xml:space="preserve"> or permission of the instructor.</w:t>
      </w:r>
      <w:r w:rsidR="00966169" w:rsidRPr="00566A74">
        <w:rPr>
          <w:rFonts w:ascii="Times New Roman" w:hAnsi="Times New Roman" w:cs="Times New Roman"/>
          <w:sz w:val="24"/>
          <w:szCs w:val="24"/>
        </w:rPr>
        <w:t xml:space="preserve"> </w:t>
      </w:r>
      <w:bookmarkStart w:id="12" w:name="SOC352"/>
      <w:bookmarkEnd w:id="11"/>
    </w:p>
    <w:p w14:paraId="14E2214F" w14:textId="77777777" w:rsidR="00BA7AED" w:rsidRPr="00566A74" w:rsidRDefault="00BA7AED" w:rsidP="00784986">
      <w:pPr>
        <w:pStyle w:val="ListParagraph"/>
        <w:numPr>
          <w:ilvl w:val="0"/>
          <w:numId w:val="2"/>
        </w:numPr>
        <w:spacing w:after="0" w:line="240" w:lineRule="auto"/>
        <w:rPr>
          <w:rStyle w:val="Strong"/>
          <w:rFonts w:ascii="Times New Roman" w:hAnsi="Times New Roman" w:cs="Times New Roman"/>
          <w:b w:val="0"/>
          <w:bCs w:val="0"/>
          <w:sz w:val="24"/>
          <w:szCs w:val="24"/>
        </w:rPr>
      </w:pPr>
      <w:r w:rsidRPr="00566A74">
        <w:rPr>
          <w:rStyle w:val="Strong"/>
          <w:rFonts w:ascii="Times New Roman" w:hAnsi="Times New Roman" w:cs="Times New Roman"/>
          <w:bCs w:val="0"/>
          <w:sz w:val="24"/>
          <w:szCs w:val="24"/>
        </w:rPr>
        <w:t>WS 310 Special Topics (Redefining Diversity on Campus).</w:t>
      </w:r>
      <w:r w:rsidRPr="00566A74">
        <w:rPr>
          <w:rStyle w:val="Strong"/>
          <w:rFonts w:ascii="Times New Roman" w:hAnsi="Times New Roman" w:cs="Times New Roman"/>
          <w:b w:val="0"/>
          <w:bCs w:val="0"/>
          <w:sz w:val="24"/>
          <w:szCs w:val="24"/>
        </w:rPr>
        <w:t xml:space="preserve"> 3 hours.</w:t>
      </w:r>
    </w:p>
    <w:p w14:paraId="42248813" w14:textId="77777777" w:rsidR="00B03E66" w:rsidRPr="00566A74" w:rsidRDefault="00755FB9" w:rsidP="00784986">
      <w:pPr>
        <w:pStyle w:val="ListParagraph"/>
        <w:numPr>
          <w:ilvl w:val="0"/>
          <w:numId w:val="2"/>
        </w:numPr>
        <w:spacing w:after="0" w:line="240" w:lineRule="auto"/>
        <w:rPr>
          <w:rFonts w:ascii="Times New Roman" w:hAnsi="Times New Roman" w:cs="Times New Roman"/>
          <w:sz w:val="24"/>
          <w:szCs w:val="24"/>
        </w:rPr>
      </w:pPr>
      <w:r w:rsidRPr="00566A74">
        <w:rPr>
          <w:rStyle w:val="Strong"/>
          <w:rFonts w:ascii="Times New Roman" w:hAnsi="Times New Roman" w:cs="Times New Roman"/>
          <w:sz w:val="24"/>
          <w:szCs w:val="24"/>
        </w:rPr>
        <w:t>WS</w:t>
      </w:r>
      <w:r w:rsidR="00361A56" w:rsidRPr="00566A74">
        <w:rPr>
          <w:rStyle w:val="Strong"/>
          <w:rFonts w:ascii="Times New Roman" w:hAnsi="Times New Roman" w:cs="Times New Roman"/>
          <w:sz w:val="24"/>
          <w:szCs w:val="24"/>
        </w:rPr>
        <w:t xml:space="preserve"> 352 Social Inequality</w:t>
      </w:r>
      <w:r w:rsidRPr="00566A74">
        <w:rPr>
          <w:rStyle w:val="Strong"/>
          <w:rFonts w:ascii="Times New Roman" w:hAnsi="Times New Roman" w:cs="Times New Roman"/>
          <w:sz w:val="24"/>
          <w:szCs w:val="24"/>
        </w:rPr>
        <w:t>.</w:t>
      </w:r>
      <w:r w:rsidR="00361A56" w:rsidRPr="00566A74">
        <w:rPr>
          <w:rStyle w:val="Strong"/>
          <w:rFonts w:ascii="Times New Roman" w:hAnsi="Times New Roman" w:cs="Times New Roman"/>
          <w:sz w:val="24"/>
          <w:szCs w:val="24"/>
        </w:rPr>
        <w:t xml:space="preserve"> </w:t>
      </w:r>
      <w:bookmarkEnd w:id="12"/>
      <w:r w:rsidRPr="00566A74">
        <w:rPr>
          <w:rFonts w:ascii="Times New Roman" w:hAnsi="Times New Roman" w:cs="Times New Roman"/>
          <w:sz w:val="24"/>
          <w:szCs w:val="24"/>
        </w:rPr>
        <w:t xml:space="preserve"> </w:t>
      </w:r>
      <w:r w:rsidR="00361A56" w:rsidRPr="00566A74">
        <w:rPr>
          <w:rFonts w:ascii="Times New Roman" w:hAnsi="Times New Roman" w:cs="Times New Roman"/>
          <w:sz w:val="24"/>
          <w:szCs w:val="24"/>
        </w:rPr>
        <w:t>3 hours.</w:t>
      </w:r>
    </w:p>
    <w:p w14:paraId="0E851979" w14:textId="77777777" w:rsidR="006D457C" w:rsidRPr="00566A74" w:rsidRDefault="00361A56" w:rsidP="00567857">
      <w:pPr>
        <w:pStyle w:val="ListParagraph"/>
        <w:spacing w:after="0" w:line="240" w:lineRule="auto"/>
        <w:ind w:left="810"/>
        <w:rPr>
          <w:rFonts w:ascii="Times New Roman" w:hAnsi="Times New Roman" w:cs="Times New Roman"/>
          <w:sz w:val="24"/>
          <w:szCs w:val="24"/>
        </w:rPr>
      </w:pPr>
      <w:r w:rsidRPr="00566A74">
        <w:rPr>
          <w:rFonts w:ascii="Times New Roman" w:hAnsi="Times New Roman" w:cs="Times New Roman"/>
          <w:sz w:val="24"/>
          <w:szCs w:val="24"/>
        </w:rPr>
        <w:t>Analysis of inequities of wealth, power, and prestige; major theories of racial and cultural minorities; behavioral correlates of stratification; social mobility.</w:t>
      </w:r>
      <w:r w:rsidR="00B03E66" w:rsidRPr="00566A74">
        <w:rPr>
          <w:rFonts w:ascii="Times New Roman" w:hAnsi="Times New Roman" w:cs="Times New Roman"/>
          <w:sz w:val="24"/>
          <w:szCs w:val="24"/>
        </w:rPr>
        <w:t xml:space="preserve">  </w:t>
      </w:r>
    </w:p>
    <w:p w14:paraId="232EDEE5" w14:textId="77777777" w:rsidR="006D457C" w:rsidRPr="00566A74" w:rsidRDefault="006D457C" w:rsidP="00567857">
      <w:pPr>
        <w:pStyle w:val="ListParagraph"/>
        <w:spacing w:after="0" w:line="240" w:lineRule="auto"/>
        <w:ind w:left="810"/>
        <w:rPr>
          <w:rFonts w:ascii="Times New Roman" w:hAnsi="Times New Roman" w:cs="Times New Roman"/>
          <w:sz w:val="24"/>
          <w:szCs w:val="24"/>
        </w:rPr>
      </w:pPr>
    </w:p>
    <w:p w14:paraId="5829C9E9" w14:textId="77777777" w:rsidR="006D457C" w:rsidRPr="00566A74" w:rsidRDefault="004151D2" w:rsidP="00567857">
      <w:pPr>
        <w:pStyle w:val="ListParagraph"/>
        <w:spacing w:after="0" w:line="240" w:lineRule="auto"/>
        <w:ind w:left="810"/>
        <w:rPr>
          <w:rFonts w:ascii="Times New Roman" w:hAnsi="Times New Roman" w:cs="Times New Roman"/>
          <w:b/>
          <w:sz w:val="24"/>
          <w:szCs w:val="24"/>
        </w:rPr>
      </w:pPr>
      <w:r w:rsidRPr="00566A74">
        <w:rPr>
          <w:rFonts w:ascii="Times New Roman" w:hAnsi="Times New Roman" w:cs="Times New Roman"/>
          <w:b/>
          <w:sz w:val="24"/>
          <w:szCs w:val="24"/>
        </w:rPr>
        <w:t>**</w:t>
      </w:r>
      <w:r w:rsidR="00BA7AED" w:rsidRPr="00566A74">
        <w:rPr>
          <w:rFonts w:ascii="Times New Roman" w:hAnsi="Times New Roman" w:cs="Times New Roman"/>
          <w:b/>
          <w:sz w:val="24"/>
          <w:szCs w:val="24"/>
        </w:rPr>
        <w:t>Qualified ROTC Candidates may complete secondary courses from the following:</w:t>
      </w:r>
    </w:p>
    <w:p w14:paraId="5633DDDD" w14:textId="77777777" w:rsidR="00F76FB3" w:rsidRPr="00566A74" w:rsidRDefault="00F76FB3" w:rsidP="00F76FB3">
      <w:pPr>
        <w:pStyle w:val="courseblocktitle"/>
        <w:numPr>
          <w:ilvl w:val="0"/>
          <w:numId w:val="17"/>
        </w:numPr>
      </w:pPr>
      <w:r w:rsidRPr="00566A74">
        <w:rPr>
          <w:rStyle w:val="Strong"/>
        </w:rPr>
        <w:lastRenderedPageBreak/>
        <w:t xml:space="preserve">AFS 350. USAF Leadership Studies. </w:t>
      </w:r>
      <w:r w:rsidR="00617336" w:rsidRPr="00566A74">
        <w:rPr>
          <w:rStyle w:val="Strong"/>
          <w:b w:val="0"/>
        </w:rPr>
        <w:t>3</w:t>
      </w:r>
      <w:r w:rsidRPr="00566A74">
        <w:rPr>
          <w:rStyle w:val="Strong"/>
          <w:b w:val="0"/>
        </w:rPr>
        <w:t xml:space="preserve"> h</w:t>
      </w:r>
      <w:r w:rsidR="00617336" w:rsidRPr="00566A74">
        <w:rPr>
          <w:rStyle w:val="Strong"/>
          <w:b w:val="0"/>
        </w:rPr>
        <w:t>ou</w:t>
      </w:r>
      <w:r w:rsidRPr="00566A74">
        <w:rPr>
          <w:rStyle w:val="Strong"/>
          <w:b w:val="0"/>
        </w:rPr>
        <w:t>rs.</w:t>
      </w:r>
      <w:r w:rsidRPr="00566A74">
        <w:rPr>
          <w:rStyle w:val="Strong"/>
          <w:b w:val="0"/>
          <w:bCs w:val="0"/>
        </w:rPr>
        <w:t xml:space="preserve"> </w:t>
      </w:r>
      <w:r w:rsidRPr="00566A74">
        <w:t xml:space="preserve">A study of leadership, management fundamentals, professional knowledge, Air Force personnel and evaluation systems, leadership ethics, and communication skills required of an Air Force junior officer. Case studies are used to examine Air Force leadership and management situations as a means of demonstrating and exercising practical application of the concepts being studied. A mandatory. A mandatory Leadership Laboratory complements this course by providing advanced leadership experiences in officer-type activities, giving students the opportunity to apply leadership and management principles of this course. Students enrolled in </w:t>
      </w:r>
      <w:hyperlink r:id="rId11" w:tooltip="AFS 350" w:history="1">
        <w:r w:rsidRPr="00566A74">
          <w:rPr>
            <w:rStyle w:val="Hyperlink"/>
          </w:rPr>
          <w:t>AFS 350</w:t>
        </w:r>
      </w:hyperlink>
      <w:r w:rsidRPr="00566A74">
        <w:t xml:space="preserve"> and </w:t>
      </w:r>
      <w:hyperlink r:id="rId12" w:tooltip="AFS 360" w:history="1">
        <w:r w:rsidRPr="00566A74">
          <w:rPr>
            <w:rStyle w:val="Hyperlink"/>
          </w:rPr>
          <w:t>AFS 360</w:t>
        </w:r>
      </w:hyperlink>
      <w:r w:rsidRPr="00566A74">
        <w:t xml:space="preserve"> courses are AS 300-level cadets who are in their junior year of AFROTC program, unless approved otherwise.</w:t>
      </w:r>
    </w:p>
    <w:p w14:paraId="1ED3488B" w14:textId="77777777" w:rsidR="00F76FB3" w:rsidRPr="00566A74" w:rsidRDefault="00F76FB3" w:rsidP="00F76FB3">
      <w:pPr>
        <w:pStyle w:val="courseblocktitle"/>
        <w:numPr>
          <w:ilvl w:val="0"/>
          <w:numId w:val="17"/>
        </w:numPr>
      </w:pPr>
      <w:r w:rsidRPr="00566A74">
        <w:rPr>
          <w:rStyle w:val="Strong"/>
        </w:rPr>
        <w:t>AFS 360.</w:t>
      </w:r>
      <w:r w:rsidR="00617336" w:rsidRPr="00566A74">
        <w:rPr>
          <w:rStyle w:val="Strong"/>
        </w:rPr>
        <w:t xml:space="preserve"> USAF Leadership Studies. </w:t>
      </w:r>
      <w:r w:rsidR="00617336" w:rsidRPr="00566A74">
        <w:rPr>
          <w:rStyle w:val="Strong"/>
          <w:b w:val="0"/>
        </w:rPr>
        <w:t>3</w:t>
      </w:r>
      <w:r w:rsidRPr="00566A74">
        <w:rPr>
          <w:rStyle w:val="Strong"/>
          <w:b w:val="0"/>
        </w:rPr>
        <w:t xml:space="preserve"> h</w:t>
      </w:r>
      <w:r w:rsidR="00617336" w:rsidRPr="00566A74">
        <w:rPr>
          <w:rStyle w:val="Strong"/>
          <w:b w:val="0"/>
        </w:rPr>
        <w:t>ou</w:t>
      </w:r>
      <w:r w:rsidRPr="00566A74">
        <w:rPr>
          <w:rStyle w:val="Strong"/>
          <w:b w:val="0"/>
        </w:rPr>
        <w:t>rs.</w:t>
      </w:r>
      <w:r w:rsidRPr="00566A74">
        <w:rPr>
          <w:rStyle w:val="Strong"/>
          <w:b w:val="0"/>
          <w:bCs w:val="0"/>
        </w:rPr>
        <w:t xml:space="preserve"> </w:t>
      </w:r>
      <w:r w:rsidRPr="00566A74">
        <w:t xml:space="preserve">A study of leadership, management fundamentals, professional knowledge, Air Force personnel and evaluation systems, leadership ethics, and communication skills required of an Air Force junior officer. Case studies are used to examine Air Force leadership and management situations as a means of demonstrating and exercising practical application of the concepts being studied. A mandatory. A mandatory Leadership Laboratory complements this course by providing advanced leadership experiences in officer-type activities, giving students the opportunity to apply leadership and management principles of this course. Students enrolled in </w:t>
      </w:r>
      <w:hyperlink r:id="rId13" w:tooltip="AFS 350" w:history="1">
        <w:r w:rsidRPr="00566A74">
          <w:rPr>
            <w:rStyle w:val="Hyperlink"/>
          </w:rPr>
          <w:t>AFS 350</w:t>
        </w:r>
      </w:hyperlink>
      <w:r w:rsidRPr="00566A74">
        <w:t xml:space="preserve"> and </w:t>
      </w:r>
      <w:hyperlink r:id="rId14" w:tooltip="AFS 360" w:history="1">
        <w:r w:rsidRPr="00566A74">
          <w:rPr>
            <w:rStyle w:val="Hyperlink"/>
          </w:rPr>
          <w:t>AFS 360</w:t>
        </w:r>
      </w:hyperlink>
      <w:r w:rsidRPr="00566A74">
        <w:t xml:space="preserve"> courses are AS 300-level cadets who are in their junior year of AFROTC program, unless approved otherwise.</w:t>
      </w:r>
    </w:p>
    <w:p w14:paraId="2A92CD7F" w14:textId="77777777" w:rsidR="00F76FB3" w:rsidRPr="00566A74" w:rsidRDefault="00F76FB3" w:rsidP="00F76FB3">
      <w:pPr>
        <w:pStyle w:val="courseblocktitle"/>
        <w:numPr>
          <w:ilvl w:val="0"/>
          <w:numId w:val="17"/>
        </w:numPr>
      </w:pPr>
      <w:r w:rsidRPr="00566A74">
        <w:rPr>
          <w:rStyle w:val="Strong"/>
        </w:rPr>
        <w:t xml:space="preserve">AFS 470. </w:t>
      </w:r>
      <w:r w:rsidR="00617336" w:rsidRPr="00566A74">
        <w:rPr>
          <w:rStyle w:val="Strong"/>
        </w:rPr>
        <w:t xml:space="preserve">National Security Affair. </w:t>
      </w:r>
      <w:r w:rsidR="00617336" w:rsidRPr="00566A74">
        <w:rPr>
          <w:rStyle w:val="Strong"/>
          <w:b w:val="0"/>
        </w:rPr>
        <w:t>3</w:t>
      </w:r>
      <w:r w:rsidRPr="00566A74">
        <w:rPr>
          <w:rStyle w:val="Strong"/>
          <w:b w:val="0"/>
        </w:rPr>
        <w:t xml:space="preserve"> h</w:t>
      </w:r>
      <w:r w:rsidR="00617336" w:rsidRPr="00566A74">
        <w:rPr>
          <w:rStyle w:val="Strong"/>
          <w:b w:val="0"/>
        </w:rPr>
        <w:t>ou</w:t>
      </w:r>
      <w:r w:rsidRPr="00566A74">
        <w:rPr>
          <w:rStyle w:val="Strong"/>
          <w:b w:val="0"/>
        </w:rPr>
        <w:t>rs.</w:t>
      </w:r>
      <w:r w:rsidRPr="00566A74">
        <w:rPr>
          <w:rStyle w:val="Strong"/>
        </w:rPr>
        <w:t xml:space="preserve"> </w:t>
      </w:r>
      <w:r w:rsidRPr="00566A74">
        <w:t xml:space="preserve">Examines the national security process, regional studies, advanced leadership ethics, and Air Force doctrine. Special topics of interest focus on the military as a profession, </w:t>
      </w:r>
      <w:proofErr w:type="spellStart"/>
      <w:r w:rsidRPr="00566A74">
        <w:t>officership</w:t>
      </w:r>
      <w:proofErr w:type="spellEnd"/>
      <w:r w:rsidRPr="00566A74">
        <w:t xml:space="preserve">, military justice, civilian control of the military, preparation for active duty, and current issues affecting military professionalism. Within this structure, continued emphasis is given to refining communication skills. A mandatory Leadership Laboratory complements this course by providing advanced leadership experiences in officer-type activities, giving students the opportunity to apply leadership and management principles of this course. Students enrolled in </w:t>
      </w:r>
      <w:hyperlink r:id="rId15" w:tooltip="AFS 470" w:history="1">
        <w:r w:rsidRPr="00566A74">
          <w:rPr>
            <w:rStyle w:val="Hyperlink"/>
          </w:rPr>
          <w:t>AFS 470</w:t>
        </w:r>
      </w:hyperlink>
      <w:r w:rsidRPr="00566A74">
        <w:t xml:space="preserve"> and </w:t>
      </w:r>
      <w:hyperlink r:id="rId16" w:tooltip="AFS 480" w:history="1">
        <w:r w:rsidRPr="00566A74">
          <w:rPr>
            <w:rStyle w:val="Hyperlink"/>
          </w:rPr>
          <w:t>AFS 480</w:t>
        </w:r>
      </w:hyperlink>
      <w:r w:rsidRPr="00566A74">
        <w:t xml:space="preserve"> courses are AS 400-level cadets who are in their final academic year of AFROTC program, unless approved otherwise.</w:t>
      </w:r>
    </w:p>
    <w:p w14:paraId="5CE2422C" w14:textId="77777777" w:rsidR="00F76FB3" w:rsidRPr="00566A74" w:rsidRDefault="00F76FB3" w:rsidP="00F76FB3">
      <w:pPr>
        <w:pStyle w:val="NormalWeb"/>
        <w:numPr>
          <w:ilvl w:val="0"/>
          <w:numId w:val="17"/>
        </w:numPr>
      </w:pPr>
      <w:bookmarkStart w:id="13" w:name="MIL110"/>
      <w:r w:rsidRPr="00566A74">
        <w:rPr>
          <w:b/>
          <w:bCs/>
        </w:rPr>
        <w:t>MIL 110 Leadership and National Security.</w:t>
      </w:r>
      <w:r w:rsidR="00BA7AED" w:rsidRPr="00566A74">
        <w:t xml:space="preserve"> 1</w:t>
      </w:r>
      <w:r w:rsidRPr="00566A74">
        <w:t xml:space="preserve"> hour.</w:t>
      </w:r>
      <w:bookmarkEnd w:id="13"/>
      <w:r w:rsidRPr="00566A74">
        <w:t xml:space="preserve"> This course educates students in the fundamentals of leadership and national security. Using the U.S. Army as a case study, students examine military organizational culture, roles and missions of the armed forces, leadership management, and leader communication skills. Additionally, through practical exercises, students develop individual leadership skills in problem solving, land navigation, and rifle marksmanship. The course counts toward credit for completion of the Army ROTC Basic Course, entrance into the Army ROTC Advance Course, and eventual commissioning as an officer in the U.S. Army. Students taking this course do not incur any military obligation. Course meets one time per week in accordance with the fall schedule of classes. </w:t>
      </w:r>
    </w:p>
    <w:p w14:paraId="6F11854C" w14:textId="77777777" w:rsidR="00F76FB3" w:rsidRPr="00566A74" w:rsidRDefault="00F76FB3" w:rsidP="00F76FB3">
      <w:pPr>
        <w:pStyle w:val="NormalWeb"/>
        <w:numPr>
          <w:ilvl w:val="0"/>
          <w:numId w:val="17"/>
        </w:numPr>
      </w:pPr>
      <w:bookmarkStart w:id="14" w:name="MIL120"/>
      <w:r w:rsidRPr="00566A74">
        <w:rPr>
          <w:b/>
          <w:bCs/>
        </w:rPr>
        <w:t>MIL 120 Foundations of Leadership and Team Development.</w:t>
      </w:r>
      <w:r w:rsidRPr="00566A74">
        <w:t xml:space="preserve"> One hour.</w:t>
      </w:r>
      <w:bookmarkEnd w:id="14"/>
      <w:r w:rsidRPr="00566A74">
        <w:t xml:space="preserve"> Course serves as a sequel to </w:t>
      </w:r>
      <w:hyperlink r:id="rId17" w:anchor="MIL110" w:history="1">
        <w:r w:rsidRPr="00566A74">
          <w:rPr>
            <w:rStyle w:val="Hyperlink"/>
          </w:rPr>
          <w:t>MIL 110</w:t>
        </w:r>
      </w:hyperlink>
      <w:r w:rsidRPr="00566A74">
        <w:t xml:space="preserve"> Leadership and National Security and educates students in the fundamental military skills. Using the </w:t>
      </w:r>
      <w:hyperlink r:id="rId18" w:anchor="MIL110" w:history="1">
        <w:r w:rsidRPr="00566A74">
          <w:rPr>
            <w:rStyle w:val="Hyperlink"/>
          </w:rPr>
          <w:t>MIL 110</w:t>
        </w:r>
      </w:hyperlink>
      <w:r w:rsidRPr="00566A74">
        <w:t xml:space="preserve"> class as a foundation, students examine mission analysis, time management, leadership management, and leader communication skills. Additionally, through practical exercises, students develop individual leadership skills in problem solving, land navigation, and rifle marksmanship. The course counts toward credit for completion of the Army ROTC Basic Course, entrance into the Army ROTC Advance Course, and eventual commissioning as an officer in the U.S. Army. Students taking this course do not incur any military obligation. Course meets one time per week in accordance with the spring schedule of classes. </w:t>
      </w:r>
    </w:p>
    <w:p w14:paraId="0E33A35B" w14:textId="77777777" w:rsidR="00F76FB3" w:rsidRPr="00566A74" w:rsidRDefault="00F76FB3" w:rsidP="00F76FB3">
      <w:pPr>
        <w:pStyle w:val="NormalWeb"/>
        <w:numPr>
          <w:ilvl w:val="0"/>
          <w:numId w:val="17"/>
        </w:numPr>
      </w:pPr>
      <w:bookmarkStart w:id="15" w:name="MIL210"/>
      <w:r w:rsidRPr="00566A74">
        <w:rPr>
          <w:b/>
          <w:bCs/>
        </w:rPr>
        <w:t>MIL 210 Basic Leadership Skills.</w:t>
      </w:r>
      <w:r w:rsidR="00BA7AED" w:rsidRPr="00566A74">
        <w:t xml:space="preserve"> 2</w:t>
      </w:r>
      <w:r w:rsidRPr="00566A74">
        <w:t xml:space="preserve"> hours.</w:t>
      </w:r>
      <w:bookmarkEnd w:id="15"/>
      <w:r w:rsidRPr="00566A74">
        <w:t xml:space="preserve"> This course builds on </w:t>
      </w:r>
      <w:hyperlink r:id="rId19" w:anchor="MIL120" w:history="1">
        <w:r w:rsidRPr="00566A74">
          <w:rPr>
            <w:rStyle w:val="Hyperlink"/>
          </w:rPr>
          <w:t>MIL 120</w:t>
        </w:r>
      </w:hyperlink>
      <w:r w:rsidRPr="00566A74">
        <w:t xml:space="preserve">. Students focus on leadership development and </w:t>
      </w:r>
      <w:proofErr w:type="spellStart"/>
      <w:r w:rsidRPr="00566A74">
        <w:t>officership</w:t>
      </w:r>
      <w:proofErr w:type="spellEnd"/>
      <w:r w:rsidRPr="00566A74">
        <w:t xml:space="preserve">. Throughout the course students learn personal development, problem solving, planning, teamwork, Army values, and the basics of physical fitness. There are also several practical exercises in which the student will learn beginner skills such as knot tying, rope bridging, land navigation, and marksmanship. This course counts towards credit for completion of the </w:t>
      </w:r>
      <w:r w:rsidRPr="00566A74">
        <w:lastRenderedPageBreak/>
        <w:t xml:space="preserve">U.S. Army ROTC Basic Course and eventual commissioning as an officer in the U.S. Army. Students taking this course do not incur any military obligation. The course meets twice a week in accordance with the fall schedule of classes. </w:t>
      </w:r>
    </w:p>
    <w:p w14:paraId="6E0E9F84" w14:textId="77777777" w:rsidR="00F76FB3" w:rsidRPr="00566A74" w:rsidRDefault="00F76FB3" w:rsidP="00F76FB3">
      <w:pPr>
        <w:pStyle w:val="NormalWeb"/>
        <w:numPr>
          <w:ilvl w:val="0"/>
          <w:numId w:val="17"/>
        </w:numPr>
      </w:pPr>
      <w:bookmarkStart w:id="16" w:name="MIL220"/>
      <w:r w:rsidRPr="00566A74">
        <w:rPr>
          <w:b/>
          <w:bCs/>
        </w:rPr>
        <w:t>MIL 220 Military Leadership Skills.</w:t>
      </w:r>
      <w:r w:rsidR="00BA7AED" w:rsidRPr="00566A74">
        <w:t xml:space="preserve"> 2</w:t>
      </w:r>
      <w:r w:rsidRPr="00566A74">
        <w:t xml:space="preserve"> hours.</w:t>
      </w:r>
      <w:bookmarkEnd w:id="16"/>
      <w:r w:rsidRPr="00566A74">
        <w:t xml:space="preserve"> This class is a sequel to </w:t>
      </w:r>
      <w:hyperlink r:id="rId20" w:anchor="MIL210" w:history="1">
        <w:r w:rsidRPr="00566A74">
          <w:rPr>
            <w:rStyle w:val="Hyperlink"/>
          </w:rPr>
          <w:t>MIL 210</w:t>
        </w:r>
      </w:hyperlink>
      <w:r w:rsidRPr="00566A74">
        <w:t xml:space="preserve"> Basic Military Skills. There is a continued focus on leadership development through practical exercises and classroom interaction. Some of the topics covered are goal setting, oral communication, decision making, teamwork, and stress management. There is also a continuation of basic skills such as land navigation and map reading. This semester, more than any before, draws together the various components of values, communications, decision making, and leadership to focus on the qualities required of a commissioned officer. Upon completion of this semester, cadets should possess a fundamental understanding of both leadership and </w:t>
      </w:r>
      <w:proofErr w:type="spellStart"/>
      <w:r w:rsidRPr="00566A74">
        <w:t>officership</w:t>
      </w:r>
      <w:proofErr w:type="spellEnd"/>
      <w:r w:rsidRPr="00566A74">
        <w:t xml:space="preserve"> and demonstrate the ability to apply this understanding to real-world situations. This course counts towards credit for completion of the U.S. Army ROTC Basic Course and eventual commissioning as an officer in the U.S. Army. Students taking this course do not incur any military obligation. The course meets twice a week in accordance with the spring schedule of classes. </w:t>
      </w:r>
    </w:p>
    <w:p w14:paraId="420A7367" w14:textId="77777777" w:rsidR="00067389" w:rsidRPr="00566A74" w:rsidRDefault="00067389" w:rsidP="00067389">
      <w:pPr>
        <w:pStyle w:val="NormalWeb"/>
        <w:numPr>
          <w:ilvl w:val="0"/>
          <w:numId w:val="17"/>
        </w:numPr>
      </w:pPr>
      <w:bookmarkStart w:id="17" w:name="MIL310"/>
      <w:r w:rsidRPr="00566A74">
        <w:rPr>
          <w:b/>
          <w:bCs/>
        </w:rPr>
        <w:t>MIL 310 Small Unit Tactical Leadership.</w:t>
      </w:r>
      <w:r w:rsidR="00BA7AED" w:rsidRPr="00566A74">
        <w:t xml:space="preserve"> 3</w:t>
      </w:r>
      <w:r w:rsidRPr="00566A74">
        <w:t xml:space="preserve"> hours.</w:t>
      </w:r>
      <w:bookmarkEnd w:id="17"/>
      <w:r w:rsidRPr="00566A74">
        <w:t xml:space="preserve"> Study and development of leadership and small unit tactics that provides training and education in becoming a commissioned officer in the U.S. Army. Students participate in a series of practical exercises to enhance leadership skills and receive personal assessments of and developmental training in leadership competencies. Students produce both written and oral guidance for team members to accomplish tasks. Additionally, cadets receive out of class training during field exercises, physical training, and leadership labs. Requires participation in leadership development lab. This course meets three times weekly in accordance with the schedule of classes. </w:t>
      </w:r>
    </w:p>
    <w:p w14:paraId="25FA185A" w14:textId="77777777" w:rsidR="00067389" w:rsidRPr="00566A74" w:rsidRDefault="00067389" w:rsidP="00067389">
      <w:pPr>
        <w:pStyle w:val="NormalWeb"/>
        <w:numPr>
          <w:ilvl w:val="0"/>
          <w:numId w:val="17"/>
        </w:numPr>
      </w:pPr>
      <w:bookmarkStart w:id="18" w:name="MIL320"/>
      <w:r w:rsidRPr="00566A74">
        <w:rPr>
          <w:b/>
          <w:bCs/>
        </w:rPr>
        <w:t>MIL 320 Advanced Military Leadership.</w:t>
      </w:r>
      <w:r w:rsidR="00BA7AED" w:rsidRPr="00566A74">
        <w:t xml:space="preserve"> 3</w:t>
      </w:r>
      <w:r w:rsidRPr="00566A74">
        <w:t xml:space="preserve"> hours.</w:t>
      </w:r>
      <w:bookmarkEnd w:id="18"/>
      <w:r w:rsidRPr="00566A74">
        <w:t xml:space="preserve"> Continues the development of student competencies and confidence through intermediate leadership, technical, and tactical instruction. Students lead small groups in accomplishing tasks of increasing complexity. Significant training in oral briefing and time management during time-constrained and stressful situations is used to improve decision-making skills. Examines the importance of ethical decision making in improving team performance. Requires participation in leadership development lab. This class meets three times a week in accordance with the fall/spring schedule of classes. </w:t>
      </w:r>
    </w:p>
    <w:p w14:paraId="0684F7AF" w14:textId="77777777" w:rsidR="00F76FB3" w:rsidRPr="00566A74" w:rsidRDefault="00BA7AED" w:rsidP="00F76FB3">
      <w:pPr>
        <w:pStyle w:val="courseblocktitle"/>
        <w:numPr>
          <w:ilvl w:val="0"/>
          <w:numId w:val="17"/>
        </w:numPr>
        <w:rPr>
          <w:b/>
        </w:rPr>
      </w:pPr>
      <w:r w:rsidRPr="00566A74">
        <w:rPr>
          <w:b/>
        </w:rPr>
        <w:t xml:space="preserve">MIL 410 Military Science IV. </w:t>
      </w:r>
      <w:r w:rsidRPr="00566A74">
        <w:t>3 hours.</w:t>
      </w:r>
    </w:p>
    <w:p w14:paraId="361EB6E3" w14:textId="77777777" w:rsidR="00F64AC9" w:rsidRPr="00566A74" w:rsidRDefault="00B03E66" w:rsidP="00567857">
      <w:pPr>
        <w:pStyle w:val="ListParagraph"/>
        <w:spacing w:after="0" w:line="240" w:lineRule="auto"/>
        <w:ind w:left="810"/>
        <w:rPr>
          <w:rFonts w:ascii="Times New Roman" w:hAnsi="Times New Roman" w:cs="Times New Roman"/>
          <w:sz w:val="24"/>
          <w:szCs w:val="24"/>
        </w:rPr>
      </w:pPr>
      <w:r w:rsidRPr="00566A74">
        <w:rPr>
          <w:rFonts w:ascii="Times New Roman" w:hAnsi="Times New Roman" w:cs="Times New Roman"/>
          <w:sz w:val="24"/>
          <w:szCs w:val="24"/>
        </w:rPr>
        <w:t xml:space="preserve"> </w:t>
      </w:r>
      <w:r w:rsidR="006C231F" w:rsidRPr="00566A74">
        <w:rPr>
          <w:rFonts w:ascii="Times New Roman" w:hAnsi="Times New Roman" w:cs="Times New Roman"/>
          <w:sz w:val="24"/>
          <w:szCs w:val="24"/>
        </w:rPr>
        <w:t xml:space="preserve">  </w:t>
      </w:r>
    </w:p>
    <w:p w14:paraId="535AF2CA" w14:textId="77777777" w:rsidR="00F64AC9" w:rsidRPr="00566A74" w:rsidRDefault="00F64AC9" w:rsidP="00567857">
      <w:pPr>
        <w:pStyle w:val="ListParagraph"/>
        <w:spacing w:after="0" w:line="240" w:lineRule="auto"/>
        <w:ind w:left="810"/>
        <w:rPr>
          <w:rFonts w:ascii="Times New Roman" w:hAnsi="Times New Roman" w:cs="Times New Roman"/>
          <w:sz w:val="24"/>
          <w:szCs w:val="24"/>
        </w:rPr>
      </w:pPr>
    </w:p>
    <w:p w14:paraId="6320FE6E" w14:textId="77777777" w:rsidR="00F64AC9" w:rsidRPr="00566A74" w:rsidRDefault="00F64AC9" w:rsidP="00567857">
      <w:pPr>
        <w:pStyle w:val="ListParagraph"/>
        <w:spacing w:after="0" w:line="240" w:lineRule="auto"/>
        <w:ind w:left="810"/>
        <w:rPr>
          <w:rFonts w:ascii="Times New Roman" w:hAnsi="Times New Roman" w:cs="Times New Roman"/>
          <w:sz w:val="24"/>
          <w:szCs w:val="24"/>
        </w:rPr>
      </w:pPr>
    </w:p>
    <w:p w14:paraId="03CDB401" w14:textId="77D3C304" w:rsidR="00C165D4" w:rsidRPr="00566A74" w:rsidRDefault="00BC34CA" w:rsidP="00567857">
      <w:pPr>
        <w:pStyle w:val="ListParagraph"/>
        <w:spacing w:after="0" w:line="240" w:lineRule="auto"/>
        <w:ind w:left="810"/>
        <w:rPr>
          <w:rFonts w:ascii="Times New Roman" w:hAnsi="Times New Roman" w:cs="Times New Roman"/>
          <w:b/>
          <w:sz w:val="24"/>
          <w:szCs w:val="24"/>
        </w:rPr>
      </w:pPr>
      <w:r w:rsidRPr="00566A74">
        <w:rPr>
          <w:rFonts w:ascii="Times New Roman" w:hAnsi="Times New Roman" w:cs="Times New Roman"/>
          <w:b/>
          <w:sz w:val="24"/>
          <w:szCs w:val="24"/>
        </w:rPr>
        <w:t>Updated: 05/17</w:t>
      </w:r>
    </w:p>
    <w:sectPr w:rsidR="00C165D4" w:rsidRPr="00566A74" w:rsidSect="00A96D3C">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0BF1" w14:textId="77777777" w:rsidR="00CC5361" w:rsidRDefault="00CC5361" w:rsidP="007D2FBE">
      <w:pPr>
        <w:spacing w:after="0" w:line="240" w:lineRule="auto"/>
      </w:pPr>
      <w:r>
        <w:separator/>
      </w:r>
    </w:p>
  </w:endnote>
  <w:endnote w:type="continuationSeparator" w:id="0">
    <w:p w14:paraId="6442E55D" w14:textId="77777777" w:rsidR="00CC5361" w:rsidRDefault="00CC5361" w:rsidP="007D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03957"/>
      <w:docPartObj>
        <w:docPartGallery w:val="Page Numbers (Bottom of Page)"/>
        <w:docPartUnique/>
      </w:docPartObj>
    </w:sdtPr>
    <w:sdtEndPr>
      <w:rPr>
        <w:noProof/>
      </w:rPr>
    </w:sdtEndPr>
    <w:sdtContent>
      <w:p w14:paraId="43403A7D" w14:textId="77777777" w:rsidR="007D2FBE" w:rsidRDefault="007D2FBE">
        <w:pPr>
          <w:pStyle w:val="Footer"/>
          <w:jc w:val="right"/>
        </w:pPr>
        <w:r>
          <w:fldChar w:fldCharType="begin"/>
        </w:r>
        <w:r>
          <w:instrText xml:space="preserve"> PAGE   \* MERGEFORMAT </w:instrText>
        </w:r>
        <w:r>
          <w:fldChar w:fldCharType="separate"/>
        </w:r>
        <w:r w:rsidR="00BC34CA">
          <w:rPr>
            <w:noProof/>
          </w:rPr>
          <w:t>3</w:t>
        </w:r>
        <w:r>
          <w:rPr>
            <w:noProof/>
          </w:rPr>
          <w:fldChar w:fldCharType="end"/>
        </w:r>
      </w:p>
    </w:sdtContent>
  </w:sdt>
  <w:p w14:paraId="1210A6E1" w14:textId="77777777" w:rsidR="007D2FBE" w:rsidRDefault="007D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8FA0" w14:textId="77777777" w:rsidR="00CC5361" w:rsidRDefault="00CC5361" w:rsidP="007D2FBE">
      <w:pPr>
        <w:spacing w:after="0" w:line="240" w:lineRule="auto"/>
      </w:pPr>
      <w:r>
        <w:separator/>
      </w:r>
    </w:p>
  </w:footnote>
  <w:footnote w:type="continuationSeparator" w:id="0">
    <w:p w14:paraId="60EA8B7A" w14:textId="77777777" w:rsidR="00CC5361" w:rsidRDefault="00CC5361" w:rsidP="007D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206"/>
    <w:multiLevelType w:val="hybridMultilevel"/>
    <w:tmpl w:val="21B69F24"/>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F5A"/>
    <w:multiLevelType w:val="hybridMultilevel"/>
    <w:tmpl w:val="BE3469A4"/>
    <w:lvl w:ilvl="0" w:tplc="AC90C25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8214C"/>
    <w:multiLevelType w:val="hybridMultilevel"/>
    <w:tmpl w:val="0F48BED6"/>
    <w:lvl w:ilvl="0" w:tplc="815C496C">
      <w:start w:val="1"/>
      <w:numFmt w:val="bullet"/>
      <w:lvlText w:val=""/>
      <w:lvlJc w:val="left"/>
      <w:pPr>
        <w:ind w:left="720" w:hanging="360"/>
      </w:pPr>
      <w:rPr>
        <w:rFonts w:ascii="Wingdings 3" w:hAnsi="Wingdings 3"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75B39"/>
    <w:multiLevelType w:val="hybridMultilevel"/>
    <w:tmpl w:val="7340EC5A"/>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2E91"/>
    <w:multiLevelType w:val="hybridMultilevel"/>
    <w:tmpl w:val="8968D4F0"/>
    <w:lvl w:ilvl="0" w:tplc="55E464A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A4387"/>
    <w:multiLevelType w:val="hybridMultilevel"/>
    <w:tmpl w:val="D7D227A0"/>
    <w:lvl w:ilvl="0" w:tplc="7324B8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4545"/>
    <w:multiLevelType w:val="hybridMultilevel"/>
    <w:tmpl w:val="D6B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D57B4"/>
    <w:multiLevelType w:val="hybridMultilevel"/>
    <w:tmpl w:val="CECE4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280F"/>
    <w:multiLevelType w:val="hybridMultilevel"/>
    <w:tmpl w:val="1C261E26"/>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D5535"/>
    <w:multiLevelType w:val="hybridMultilevel"/>
    <w:tmpl w:val="3664173C"/>
    <w:lvl w:ilvl="0" w:tplc="A4363BB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548B2"/>
    <w:multiLevelType w:val="hybridMultilevel"/>
    <w:tmpl w:val="FD4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2121C"/>
    <w:multiLevelType w:val="hybridMultilevel"/>
    <w:tmpl w:val="CBA40B78"/>
    <w:lvl w:ilvl="0" w:tplc="815C496C">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8672621"/>
    <w:multiLevelType w:val="hybridMultilevel"/>
    <w:tmpl w:val="7C32F44C"/>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66BAE"/>
    <w:multiLevelType w:val="hybridMultilevel"/>
    <w:tmpl w:val="991C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F3896"/>
    <w:multiLevelType w:val="hybridMultilevel"/>
    <w:tmpl w:val="1A7C4698"/>
    <w:lvl w:ilvl="0" w:tplc="815C496C">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3345E03"/>
    <w:multiLevelType w:val="hybridMultilevel"/>
    <w:tmpl w:val="AC8CE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A22DB"/>
    <w:multiLevelType w:val="hybridMultilevel"/>
    <w:tmpl w:val="D5A24BF6"/>
    <w:lvl w:ilvl="0" w:tplc="1194D8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16"/>
  </w:num>
  <w:num w:numId="7">
    <w:abstractNumId w:val="1"/>
  </w:num>
  <w:num w:numId="8">
    <w:abstractNumId w:val="12"/>
  </w:num>
  <w:num w:numId="9">
    <w:abstractNumId w:val="3"/>
  </w:num>
  <w:num w:numId="10">
    <w:abstractNumId w:val="0"/>
  </w:num>
  <w:num w:numId="11">
    <w:abstractNumId w:val="8"/>
  </w:num>
  <w:num w:numId="12">
    <w:abstractNumId w:val="14"/>
  </w:num>
  <w:num w:numId="13">
    <w:abstractNumId w:val="11"/>
  </w:num>
  <w:num w:numId="14">
    <w:abstractNumId w:val="15"/>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56"/>
    <w:rsid w:val="000223D6"/>
    <w:rsid w:val="00067389"/>
    <w:rsid w:val="001100D2"/>
    <w:rsid w:val="001673EA"/>
    <w:rsid w:val="00190611"/>
    <w:rsid w:val="001C7204"/>
    <w:rsid w:val="0025504E"/>
    <w:rsid w:val="002B6498"/>
    <w:rsid w:val="002D5076"/>
    <w:rsid w:val="00302120"/>
    <w:rsid w:val="00341DEB"/>
    <w:rsid w:val="00361A56"/>
    <w:rsid w:val="003A3697"/>
    <w:rsid w:val="003C2B38"/>
    <w:rsid w:val="003D0BA7"/>
    <w:rsid w:val="003E3517"/>
    <w:rsid w:val="003E4216"/>
    <w:rsid w:val="004151D2"/>
    <w:rsid w:val="00484F35"/>
    <w:rsid w:val="0049624D"/>
    <w:rsid w:val="004E6CD3"/>
    <w:rsid w:val="00530728"/>
    <w:rsid w:val="00566A74"/>
    <w:rsid w:val="00567857"/>
    <w:rsid w:val="005A045B"/>
    <w:rsid w:val="005D3660"/>
    <w:rsid w:val="00617336"/>
    <w:rsid w:val="00677B8C"/>
    <w:rsid w:val="00694168"/>
    <w:rsid w:val="006A3262"/>
    <w:rsid w:val="006C231F"/>
    <w:rsid w:val="006C27C0"/>
    <w:rsid w:val="006D457C"/>
    <w:rsid w:val="0070333A"/>
    <w:rsid w:val="00753B11"/>
    <w:rsid w:val="00755FB9"/>
    <w:rsid w:val="00784986"/>
    <w:rsid w:val="007A2685"/>
    <w:rsid w:val="007A5CCF"/>
    <w:rsid w:val="007B6152"/>
    <w:rsid w:val="007D0338"/>
    <w:rsid w:val="007D2FBE"/>
    <w:rsid w:val="0084188A"/>
    <w:rsid w:val="008F48C7"/>
    <w:rsid w:val="00923C8F"/>
    <w:rsid w:val="00942E16"/>
    <w:rsid w:val="00954131"/>
    <w:rsid w:val="009559F4"/>
    <w:rsid w:val="00965232"/>
    <w:rsid w:val="00966169"/>
    <w:rsid w:val="0097260E"/>
    <w:rsid w:val="00A05C83"/>
    <w:rsid w:val="00A33C4E"/>
    <w:rsid w:val="00A96D3C"/>
    <w:rsid w:val="00AB3C49"/>
    <w:rsid w:val="00AC0D09"/>
    <w:rsid w:val="00AE1D5D"/>
    <w:rsid w:val="00B03E66"/>
    <w:rsid w:val="00B76493"/>
    <w:rsid w:val="00B80515"/>
    <w:rsid w:val="00BA7AED"/>
    <w:rsid w:val="00BB1015"/>
    <w:rsid w:val="00BB1B49"/>
    <w:rsid w:val="00BC34CA"/>
    <w:rsid w:val="00BC72BC"/>
    <w:rsid w:val="00C165D4"/>
    <w:rsid w:val="00C232F6"/>
    <w:rsid w:val="00C454CD"/>
    <w:rsid w:val="00CC5361"/>
    <w:rsid w:val="00D0703A"/>
    <w:rsid w:val="00D51B99"/>
    <w:rsid w:val="00DD3237"/>
    <w:rsid w:val="00DF5821"/>
    <w:rsid w:val="00E05AF1"/>
    <w:rsid w:val="00E24138"/>
    <w:rsid w:val="00ED7885"/>
    <w:rsid w:val="00F04E7C"/>
    <w:rsid w:val="00F05D32"/>
    <w:rsid w:val="00F252EE"/>
    <w:rsid w:val="00F26E28"/>
    <w:rsid w:val="00F64AC9"/>
    <w:rsid w:val="00F76FB3"/>
    <w:rsid w:val="00F8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651A"/>
  <w15:docId w15:val="{9516C11F-0AEC-4B5F-8F16-04B3D761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A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6A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A56"/>
    <w:rPr>
      <w:b/>
      <w:bCs/>
    </w:rPr>
  </w:style>
  <w:style w:type="character" w:styleId="Hyperlink">
    <w:name w:val="Hyperlink"/>
    <w:basedOn w:val="DefaultParagraphFont"/>
    <w:uiPriority w:val="99"/>
    <w:unhideWhenUsed/>
    <w:rsid w:val="00361A56"/>
    <w:rPr>
      <w:color w:val="0000FF"/>
      <w:u w:val="single"/>
    </w:rPr>
  </w:style>
  <w:style w:type="paragraph" w:styleId="ListParagraph">
    <w:name w:val="List Paragraph"/>
    <w:basedOn w:val="Normal"/>
    <w:uiPriority w:val="34"/>
    <w:qFormat/>
    <w:rsid w:val="006A3262"/>
    <w:pPr>
      <w:ind w:left="720"/>
      <w:contextualSpacing/>
    </w:pPr>
  </w:style>
  <w:style w:type="paragraph" w:styleId="Header">
    <w:name w:val="header"/>
    <w:basedOn w:val="Normal"/>
    <w:link w:val="HeaderChar"/>
    <w:uiPriority w:val="99"/>
    <w:unhideWhenUsed/>
    <w:rsid w:val="007D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BE"/>
  </w:style>
  <w:style w:type="paragraph" w:styleId="Footer">
    <w:name w:val="footer"/>
    <w:basedOn w:val="Normal"/>
    <w:link w:val="FooterChar"/>
    <w:uiPriority w:val="99"/>
    <w:unhideWhenUsed/>
    <w:rsid w:val="007D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E"/>
  </w:style>
  <w:style w:type="paragraph" w:styleId="BalloonText">
    <w:name w:val="Balloon Text"/>
    <w:basedOn w:val="Normal"/>
    <w:link w:val="BalloonTextChar"/>
    <w:uiPriority w:val="99"/>
    <w:semiHidden/>
    <w:unhideWhenUsed/>
    <w:rsid w:val="0097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0E"/>
    <w:rPr>
      <w:rFonts w:ascii="Tahoma" w:hAnsi="Tahoma" w:cs="Tahoma"/>
      <w:sz w:val="16"/>
      <w:szCs w:val="16"/>
    </w:rPr>
  </w:style>
  <w:style w:type="paragraph" w:customStyle="1" w:styleId="courseblocktitle">
    <w:name w:val="courseblocktitle"/>
    <w:basedOn w:val="Normal"/>
    <w:rsid w:val="00F76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F76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6A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6A7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66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A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A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6A7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568">
      <w:bodyDiv w:val="1"/>
      <w:marLeft w:val="0"/>
      <w:marRight w:val="0"/>
      <w:marTop w:val="0"/>
      <w:marBottom w:val="0"/>
      <w:divBdr>
        <w:top w:val="none" w:sz="0" w:space="0" w:color="auto"/>
        <w:left w:val="none" w:sz="0" w:space="0" w:color="auto"/>
        <w:bottom w:val="none" w:sz="0" w:space="0" w:color="auto"/>
        <w:right w:val="none" w:sz="0" w:space="0" w:color="auto"/>
      </w:divBdr>
    </w:div>
    <w:div w:id="32385926">
      <w:bodyDiv w:val="1"/>
      <w:marLeft w:val="0"/>
      <w:marRight w:val="0"/>
      <w:marTop w:val="0"/>
      <w:marBottom w:val="0"/>
      <w:divBdr>
        <w:top w:val="none" w:sz="0" w:space="0" w:color="auto"/>
        <w:left w:val="none" w:sz="0" w:space="0" w:color="auto"/>
        <w:bottom w:val="none" w:sz="0" w:space="0" w:color="auto"/>
        <w:right w:val="none" w:sz="0" w:space="0" w:color="auto"/>
      </w:divBdr>
    </w:div>
    <w:div w:id="77219790">
      <w:bodyDiv w:val="1"/>
      <w:marLeft w:val="0"/>
      <w:marRight w:val="0"/>
      <w:marTop w:val="0"/>
      <w:marBottom w:val="0"/>
      <w:divBdr>
        <w:top w:val="none" w:sz="0" w:space="0" w:color="auto"/>
        <w:left w:val="none" w:sz="0" w:space="0" w:color="auto"/>
        <w:bottom w:val="none" w:sz="0" w:space="0" w:color="auto"/>
        <w:right w:val="none" w:sz="0" w:space="0" w:color="auto"/>
      </w:divBdr>
    </w:div>
    <w:div w:id="120999222">
      <w:bodyDiv w:val="1"/>
      <w:marLeft w:val="0"/>
      <w:marRight w:val="0"/>
      <w:marTop w:val="0"/>
      <w:marBottom w:val="0"/>
      <w:divBdr>
        <w:top w:val="none" w:sz="0" w:space="0" w:color="auto"/>
        <w:left w:val="none" w:sz="0" w:space="0" w:color="auto"/>
        <w:bottom w:val="none" w:sz="0" w:space="0" w:color="auto"/>
        <w:right w:val="none" w:sz="0" w:space="0" w:color="auto"/>
      </w:divBdr>
    </w:div>
    <w:div w:id="138425921">
      <w:bodyDiv w:val="1"/>
      <w:marLeft w:val="0"/>
      <w:marRight w:val="0"/>
      <w:marTop w:val="0"/>
      <w:marBottom w:val="0"/>
      <w:divBdr>
        <w:top w:val="none" w:sz="0" w:space="0" w:color="auto"/>
        <w:left w:val="none" w:sz="0" w:space="0" w:color="auto"/>
        <w:bottom w:val="none" w:sz="0" w:space="0" w:color="auto"/>
        <w:right w:val="none" w:sz="0" w:space="0" w:color="auto"/>
      </w:divBdr>
    </w:div>
    <w:div w:id="197937984">
      <w:bodyDiv w:val="1"/>
      <w:marLeft w:val="0"/>
      <w:marRight w:val="0"/>
      <w:marTop w:val="0"/>
      <w:marBottom w:val="0"/>
      <w:divBdr>
        <w:top w:val="none" w:sz="0" w:space="0" w:color="auto"/>
        <w:left w:val="none" w:sz="0" w:space="0" w:color="auto"/>
        <w:bottom w:val="none" w:sz="0" w:space="0" w:color="auto"/>
        <w:right w:val="none" w:sz="0" w:space="0" w:color="auto"/>
      </w:divBdr>
    </w:div>
    <w:div w:id="202182943">
      <w:bodyDiv w:val="1"/>
      <w:marLeft w:val="0"/>
      <w:marRight w:val="0"/>
      <w:marTop w:val="0"/>
      <w:marBottom w:val="0"/>
      <w:divBdr>
        <w:top w:val="none" w:sz="0" w:space="0" w:color="auto"/>
        <w:left w:val="none" w:sz="0" w:space="0" w:color="auto"/>
        <w:bottom w:val="none" w:sz="0" w:space="0" w:color="auto"/>
        <w:right w:val="none" w:sz="0" w:space="0" w:color="auto"/>
      </w:divBdr>
    </w:div>
    <w:div w:id="300774667">
      <w:bodyDiv w:val="1"/>
      <w:marLeft w:val="0"/>
      <w:marRight w:val="0"/>
      <w:marTop w:val="0"/>
      <w:marBottom w:val="0"/>
      <w:divBdr>
        <w:top w:val="none" w:sz="0" w:space="0" w:color="auto"/>
        <w:left w:val="none" w:sz="0" w:space="0" w:color="auto"/>
        <w:bottom w:val="none" w:sz="0" w:space="0" w:color="auto"/>
        <w:right w:val="none" w:sz="0" w:space="0" w:color="auto"/>
      </w:divBdr>
    </w:div>
    <w:div w:id="351882392">
      <w:bodyDiv w:val="1"/>
      <w:marLeft w:val="0"/>
      <w:marRight w:val="0"/>
      <w:marTop w:val="0"/>
      <w:marBottom w:val="0"/>
      <w:divBdr>
        <w:top w:val="none" w:sz="0" w:space="0" w:color="auto"/>
        <w:left w:val="none" w:sz="0" w:space="0" w:color="auto"/>
        <w:bottom w:val="none" w:sz="0" w:space="0" w:color="auto"/>
        <w:right w:val="none" w:sz="0" w:space="0" w:color="auto"/>
      </w:divBdr>
    </w:div>
    <w:div w:id="450976403">
      <w:bodyDiv w:val="1"/>
      <w:marLeft w:val="0"/>
      <w:marRight w:val="0"/>
      <w:marTop w:val="0"/>
      <w:marBottom w:val="0"/>
      <w:divBdr>
        <w:top w:val="none" w:sz="0" w:space="0" w:color="auto"/>
        <w:left w:val="none" w:sz="0" w:space="0" w:color="auto"/>
        <w:bottom w:val="none" w:sz="0" w:space="0" w:color="auto"/>
        <w:right w:val="none" w:sz="0" w:space="0" w:color="auto"/>
      </w:divBdr>
    </w:div>
    <w:div w:id="456485570">
      <w:bodyDiv w:val="1"/>
      <w:marLeft w:val="0"/>
      <w:marRight w:val="0"/>
      <w:marTop w:val="0"/>
      <w:marBottom w:val="0"/>
      <w:divBdr>
        <w:top w:val="none" w:sz="0" w:space="0" w:color="auto"/>
        <w:left w:val="none" w:sz="0" w:space="0" w:color="auto"/>
        <w:bottom w:val="none" w:sz="0" w:space="0" w:color="auto"/>
        <w:right w:val="none" w:sz="0" w:space="0" w:color="auto"/>
      </w:divBdr>
    </w:div>
    <w:div w:id="507797214">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
    <w:div w:id="737434896">
      <w:bodyDiv w:val="1"/>
      <w:marLeft w:val="0"/>
      <w:marRight w:val="0"/>
      <w:marTop w:val="0"/>
      <w:marBottom w:val="0"/>
      <w:divBdr>
        <w:top w:val="none" w:sz="0" w:space="0" w:color="auto"/>
        <w:left w:val="none" w:sz="0" w:space="0" w:color="auto"/>
        <w:bottom w:val="none" w:sz="0" w:space="0" w:color="auto"/>
        <w:right w:val="none" w:sz="0" w:space="0" w:color="auto"/>
      </w:divBdr>
    </w:div>
    <w:div w:id="785386831">
      <w:bodyDiv w:val="1"/>
      <w:marLeft w:val="0"/>
      <w:marRight w:val="0"/>
      <w:marTop w:val="0"/>
      <w:marBottom w:val="0"/>
      <w:divBdr>
        <w:top w:val="none" w:sz="0" w:space="0" w:color="auto"/>
        <w:left w:val="none" w:sz="0" w:space="0" w:color="auto"/>
        <w:bottom w:val="none" w:sz="0" w:space="0" w:color="auto"/>
        <w:right w:val="none" w:sz="0" w:space="0" w:color="auto"/>
      </w:divBdr>
    </w:div>
    <w:div w:id="987585885">
      <w:bodyDiv w:val="1"/>
      <w:marLeft w:val="0"/>
      <w:marRight w:val="0"/>
      <w:marTop w:val="0"/>
      <w:marBottom w:val="0"/>
      <w:divBdr>
        <w:top w:val="none" w:sz="0" w:space="0" w:color="auto"/>
        <w:left w:val="none" w:sz="0" w:space="0" w:color="auto"/>
        <w:bottom w:val="none" w:sz="0" w:space="0" w:color="auto"/>
        <w:right w:val="none" w:sz="0" w:space="0" w:color="auto"/>
      </w:divBdr>
    </w:div>
    <w:div w:id="1045327657">
      <w:bodyDiv w:val="1"/>
      <w:marLeft w:val="0"/>
      <w:marRight w:val="0"/>
      <w:marTop w:val="0"/>
      <w:marBottom w:val="0"/>
      <w:divBdr>
        <w:top w:val="none" w:sz="0" w:space="0" w:color="auto"/>
        <w:left w:val="none" w:sz="0" w:space="0" w:color="auto"/>
        <w:bottom w:val="none" w:sz="0" w:space="0" w:color="auto"/>
        <w:right w:val="none" w:sz="0" w:space="0" w:color="auto"/>
      </w:divBdr>
    </w:div>
    <w:div w:id="1095201229">
      <w:bodyDiv w:val="1"/>
      <w:marLeft w:val="0"/>
      <w:marRight w:val="0"/>
      <w:marTop w:val="0"/>
      <w:marBottom w:val="0"/>
      <w:divBdr>
        <w:top w:val="none" w:sz="0" w:space="0" w:color="auto"/>
        <w:left w:val="none" w:sz="0" w:space="0" w:color="auto"/>
        <w:bottom w:val="none" w:sz="0" w:space="0" w:color="auto"/>
        <w:right w:val="none" w:sz="0" w:space="0" w:color="auto"/>
      </w:divBdr>
    </w:div>
    <w:div w:id="1099527012">
      <w:bodyDiv w:val="1"/>
      <w:marLeft w:val="0"/>
      <w:marRight w:val="0"/>
      <w:marTop w:val="0"/>
      <w:marBottom w:val="0"/>
      <w:divBdr>
        <w:top w:val="none" w:sz="0" w:space="0" w:color="auto"/>
        <w:left w:val="none" w:sz="0" w:space="0" w:color="auto"/>
        <w:bottom w:val="none" w:sz="0" w:space="0" w:color="auto"/>
        <w:right w:val="none" w:sz="0" w:space="0" w:color="auto"/>
      </w:divBdr>
    </w:div>
    <w:div w:id="1154299613">
      <w:bodyDiv w:val="1"/>
      <w:marLeft w:val="0"/>
      <w:marRight w:val="0"/>
      <w:marTop w:val="0"/>
      <w:marBottom w:val="0"/>
      <w:divBdr>
        <w:top w:val="none" w:sz="0" w:space="0" w:color="auto"/>
        <w:left w:val="none" w:sz="0" w:space="0" w:color="auto"/>
        <w:bottom w:val="none" w:sz="0" w:space="0" w:color="auto"/>
        <w:right w:val="none" w:sz="0" w:space="0" w:color="auto"/>
      </w:divBdr>
      <w:divsChild>
        <w:div w:id="925118619">
          <w:marLeft w:val="0"/>
          <w:marRight w:val="0"/>
          <w:marTop w:val="0"/>
          <w:marBottom w:val="0"/>
          <w:divBdr>
            <w:top w:val="none" w:sz="0" w:space="0" w:color="auto"/>
            <w:left w:val="none" w:sz="0" w:space="0" w:color="auto"/>
            <w:bottom w:val="none" w:sz="0" w:space="0" w:color="auto"/>
            <w:right w:val="none" w:sz="0" w:space="0" w:color="auto"/>
          </w:divBdr>
        </w:div>
        <w:div w:id="799106344">
          <w:marLeft w:val="0"/>
          <w:marRight w:val="0"/>
          <w:marTop w:val="0"/>
          <w:marBottom w:val="0"/>
          <w:divBdr>
            <w:top w:val="none" w:sz="0" w:space="0" w:color="auto"/>
            <w:left w:val="none" w:sz="0" w:space="0" w:color="auto"/>
            <w:bottom w:val="none" w:sz="0" w:space="0" w:color="auto"/>
            <w:right w:val="none" w:sz="0" w:space="0" w:color="auto"/>
          </w:divBdr>
        </w:div>
        <w:div w:id="1448965803">
          <w:marLeft w:val="0"/>
          <w:marRight w:val="0"/>
          <w:marTop w:val="0"/>
          <w:marBottom w:val="0"/>
          <w:divBdr>
            <w:top w:val="none" w:sz="0" w:space="0" w:color="auto"/>
            <w:left w:val="none" w:sz="0" w:space="0" w:color="auto"/>
            <w:bottom w:val="none" w:sz="0" w:space="0" w:color="auto"/>
            <w:right w:val="none" w:sz="0" w:space="0" w:color="auto"/>
          </w:divBdr>
        </w:div>
        <w:div w:id="872110404">
          <w:marLeft w:val="0"/>
          <w:marRight w:val="0"/>
          <w:marTop w:val="0"/>
          <w:marBottom w:val="0"/>
          <w:divBdr>
            <w:top w:val="none" w:sz="0" w:space="0" w:color="auto"/>
            <w:left w:val="none" w:sz="0" w:space="0" w:color="auto"/>
            <w:bottom w:val="none" w:sz="0" w:space="0" w:color="auto"/>
            <w:right w:val="none" w:sz="0" w:space="0" w:color="auto"/>
          </w:divBdr>
        </w:div>
        <w:div w:id="830174842">
          <w:marLeft w:val="0"/>
          <w:marRight w:val="0"/>
          <w:marTop w:val="0"/>
          <w:marBottom w:val="0"/>
          <w:divBdr>
            <w:top w:val="none" w:sz="0" w:space="0" w:color="auto"/>
            <w:left w:val="none" w:sz="0" w:space="0" w:color="auto"/>
            <w:bottom w:val="none" w:sz="0" w:space="0" w:color="auto"/>
            <w:right w:val="none" w:sz="0" w:space="0" w:color="auto"/>
          </w:divBdr>
        </w:div>
        <w:div w:id="1159687761">
          <w:marLeft w:val="0"/>
          <w:marRight w:val="0"/>
          <w:marTop w:val="0"/>
          <w:marBottom w:val="0"/>
          <w:divBdr>
            <w:top w:val="none" w:sz="0" w:space="0" w:color="auto"/>
            <w:left w:val="none" w:sz="0" w:space="0" w:color="auto"/>
            <w:bottom w:val="none" w:sz="0" w:space="0" w:color="auto"/>
            <w:right w:val="none" w:sz="0" w:space="0" w:color="auto"/>
          </w:divBdr>
        </w:div>
        <w:div w:id="1348485483">
          <w:marLeft w:val="0"/>
          <w:marRight w:val="0"/>
          <w:marTop w:val="0"/>
          <w:marBottom w:val="0"/>
          <w:divBdr>
            <w:top w:val="none" w:sz="0" w:space="0" w:color="auto"/>
            <w:left w:val="none" w:sz="0" w:space="0" w:color="auto"/>
            <w:bottom w:val="none" w:sz="0" w:space="0" w:color="auto"/>
            <w:right w:val="none" w:sz="0" w:space="0" w:color="auto"/>
          </w:divBdr>
        </w:div>
        <w:div w:id="1322541780">
          <w:marLeft w:val="0"/>
          <w:marRight w:val="0"/>
          <w:marTop w:val="0"/>
          <w:marBottom w:val="0"/>
          <w:divBdr>
            <w:top w:val="none" w:sz="0" w:space="0" w:color="auto"/>
            <w:left w:val="none" w:sz="0" w:space="0" w:color="auto"/>
            <w:bottom w:val="none" w:sz="0" w:space="0" w:color="auto"/>
            <w:right w:val="none" w:sz="0" w:space="0" w:color="auto"/>
          </w:divBdr>
        </w:div>
        <w:div w:id="2003239172">
          <w:marLeft w:val="0"/>
          <w:marRight w:val="0"/>
          <w:marTop w:val="0"/>
          <w:marBottom w:val="0"/>
          <w:divBdr>
            <w:top w:val="none" w:sz="0" w:space="0" w:color="auto"/>
            <w:left w:val="none" w:sz="0" w:space="0" w:color="auto"/>
            <w:bottom w:val="none" w:sz="0" w:space="0" w:color="auto"/>
            <w:right w:val="none" w:sz="0" w:space="0" w:color="auto"/>
          </w:divBdr>
        </w:div>
        <w:div w:id="92633649">
          <w:marLeft w:val="0"/>
          <w:marRight w:val="0"/>
          <w:marTop w:val="0"/>
          <w:marBottom w:val="0"/>
          <w:divBdr>
            <w:top w:val="none" w:sz="0" w:space="0" w:color="auto"/>
            <w:left w:val="none" w:sz="0" w:space="0" w:color="auto"/>
            <w:bottom w:val="none" w:sz="0" w:space="0" w:color="auto"/>
            <w:right w:val="none" w:sz="0" w:space="0" w:color="auto"/>
          </w:divBdr>
        </w:div>
        <w:div w:id="1660039759">
          <w:marLeft w:val="0"/>
          <w:marRight w:val="0"/>
          <w:marTop w:val="0"/>
          <w:marBottom w:val="0"/>
          <w:divBdr>
            <w:top w:val="none" w:sz="0" w:space="0" w:color="auto"/>
            <w:left w:val="none" w:sz="0" w:space="0" w:color="auto"/>
            <w:bottom w:val="none" w:sz="0" w:space="0" w:color="auto"/>
            <w:right w:val="none" w:sz="0" w:space="0" w:color="auto"/>
          </w:divBdr>
        </w:div>
        <w:div w:id="644045995">
          <w:marLeft w:val="0"/>
          <w:marRight w:val="0"/>
          <w:marTop w:val="0"/>
          <w:marBottom w:val="0"/>
          <w:divBdr>
            <w:top w:val="none" w:sz="0" w:space="0" w:color="auto"/>
            <w:left w:val="none" w:sz="0" w:space="0" w:color="auto"/>
            <w:bottom w:val="none" w:sz="0" w:space="0" w:color="auto"/>
            <w:right w:val="none" w:sz="0" w:space="0" w:color="auto"/>
          </w:divBdr>
        </w:div>
        <w:div w:id="829951635">
          <w:marLeft w:val="0"/>
          <w:marRight w:val="0"/>
          <w:marTop w:val="0"/>
          <w:marBottom w:val="0"/>
          <w:divBdr>
            <w:top w:val="none" w:sz="0" w:space="0" w:color="auto"/>
            <w:left w:val="none" w:sz="0" w:space="0" w:color="auto"/>
            <w:bottom w:val="none" w:sz="0" w:space="0" w:color="auto"/>
            <w:right w:val="none" w:sz="0" w:space="0" w:color="auto"/>
          </w:divBdr>
        </w:div>
        <w:div w:id="678653428">
          <w:marLeft w:val="0"/>
          <w:marRight w:val="0"/>
          <w:marTop w:val="0"/>
          <w:marBottom w:val="0"/>
          <w:divBdr>
            <w:top w:val="none" w:sz="0" w:space="0" w:color="auto"/>
            <w:left w:val="none" w:sz="0" w:space="0" w:color="auto"/>
            <w:bottom w:val="none" w:sz="0" w:space="0" w:color="auto"/>
            <w:right w:val="none" w:sz="0" w:space="0" w:color="auto"/>
          </w:divBdr>
        </w:div>
        <w:div w:id="1609459836">
          <w:marLeft w:val="0"/>
          <w:marRight w:val="0"/>
          <w:marTop w:val="0"/>
          <w:marBottom w:val="0"/>
          <w:divBdr>
            <w:top w:val="none" w:sz="0" w:space="0" w:color="auto"/>
            <w:left w:val="none" w:sz="0" w:space="0" w:color="auto"/>
            <w:bottom w:val="none" w:sz="0" w:space="0" w:color="auto"/>
            <w:right w:val="none" w:sz="0" w:space="0" w:color="auto"/>
          </w:divBdr>
        </w:div>
        <w:div w:id="1972400581">
          <w:marLeft w:val="0"/>
          <w:marRight w:val="0"/>
          <w:marTop w:val="0"/>
          <w:marBottom w:val="0"/>
          <w:divBdr>
            <w:top w:val="none" w:sz="0" w:space="0" w:color="auto"/>
            <w:left w:val="none" w:sz="0" w:space="0" w:color="auto"/>
            <w:bottom w:val="none" w:sz="0" w:space="0" w:color="auto"/>
            <w:right w:val="none" w:sz="0" w:space="0" w:color="auto"/>
          </w:divBdr>
        </w:div>
        <w:div w:id="1226143744">
          <w:marLeft w:val="0"/>
          <w:marRight w:val="0"/>
          <w:marTop w:val="0"/>
          <w:marBottom w:val="0"/>
          <w:divBdr>
            <w:top w:val="none" w:sz="0" w:space="0" w:color="auto"/>
            <w:left w:val="none" w:sz="0" w:space="0" w:color="auto"/>
            <w:bottom w:val="none" w:sz="0" w:space="0" w:color="auto"/>
            <w:right w:val="none" w:sz="0" w:space="0" w:color="auto"/>
          </w:divBdr>
        </w:div>
        <w:div w:id="1098521324">
          <w:marLeft w:val="0"/>
          <w:marRight w:val="0"/>
          <w:marTop w:val="0"/>
          <w:marBottom w:val="0"/>
          <w:divBdr>
            <w:top w:val="none" w:sz="0" w:space="0" w:color="auto"/>
            <w:left w:val="none" w:sz="0" w:space="0" w:color="auto"/>
            <w:bottom w:val="none" w:sz="0" w:space="0" w:color="auto"/>
            <w:right w:val="none" w:sz="0" w:space="0" w:color="auto"/>
          </w:divBdr>
        </w:div>
        <w:div w:id="1754618015">
          <w:marLeft w:val="0"/>
          <w:marRight w:val="0"/>
          <w:marTop w:val="0"/>
          <w:marBottom w:val="0"/>
          <w:divBdr>
            <w:top w:val="none" w:sz="0" w:space="0" w:color="auto"/>
            <w:left w:val="none" w:sz="0" w:space="0" w:color="auto"/>
            <w:bottom w:val="none" w:sz="0" w:space="0" w:color="auto"/>
            <w:right w:val="none" w:sz="0" w:space="0" w:color="auto"/>
          </w:divBdr>
        </w:div>
        <w:div w:id="1689285609">
          <w:marLeft w:val="0"/>
          <w:marRight w:val="0"/>
          <w:marTop w:val="0"/>
          <w:marBottom w:val="0"/>
          <w:divBdr>
            <w:top w:val="none" w:sz="0" w:space="0" w:color="auto"/>
            <w:left w:val="none" w:sz="0" w:space="0" w:color="auto"/>
            <w:bottom w:val="none" w:sz="0" w:space="0" w:color="auto"/>
            <w:right w:val="none" w:sz="0" w:space="0" w:color="auto"/>
          </w:divBdr>
        </w:div>
        <w:div w:id="1298410533">
          <w:marLeft w:val="0"/>
          <w:marRight w:val="0"/>
          <w:marTop w:val="0"/>
          <w:marBottom w:val="0"/>
          <w:divBdr>
            <w:top w:val="none" w:sz="0" w:space="0" w:color="auto"/>
            <w:left w:val="none" w:sz="0" w:space="0" w:color="auto"/>
            <w:bottom w:val="none" w:sz="0" w:space="0" w:color="auto"/>
            <w:right w:val="none" w:sz="0" w:space="0" w:color="auto"/>
          </w:divBdr>
        </w:div>
        <w:div w:id="586042944">
          <w:marLeft w:val="0"/>
          <w:marRight w:val="0"/>
          <w:marTop w:val="0"/>
          <w:marBottom w:val="0"/>
          <w:divBdr>
            <w:top w:val="none" w:sz="0" w:space="0" w:color="auto"/>
            <w:left w:val="none" w:sz="0" w:space="0" w:color="auto"/>
            <w:bottom w:val="none" w:sz="0" w:space="0" w:color="auto"/>
            <w:right w:val="none" w:sz="0" w:space="0" w:color="auto"/>
          </w:divBdr>
        </w:div>
        <w:div w:id="25756912">
          <w:marLeft w:val="0"/>
          <w:marRight w:val="0"/>
          <w:marTop w:val="0"/>
          <w:marBottom w:val="0"/>
          <w:divBdr>
            <w:top w:val="none" w:sz="0" w:space="0" w:color="auto"/>
            <w:left w:val="none" w:sz="0" w:space="0" w:color="auto"/>
            <w:bottom w:val="none" w:sz="0" w:space="0" w:color="auto"/>
            <w:right w:val="none" w:sz="0" w:space="0" w:color="auto"/>
          </w:divBdr>
        </w:div>
        <w:div w:id="1725372827">
          <w:marLeft w:val="0"/>
          <w:marRight w:val="0"/>
          <w:marTop w:val="0"/>
          <w:marBottom w:val="0"/>
          <w:divBdr>
            <w:top w:val="none" w:sz="0" w:space="0" w:color="auto"/>
            <w:left w:val="none" w:sz="0" w:space="0" w:color="auto"/>
            <w:bottom w:val="none" w:sz="0" w:space="0" w:color="auto"/>
            <w:right w:val="none" w:sz="0" w:space="0" w:color="auto"/>
          </w:divBdr>
        </w:div>
        <w:div w:id="1651442790">
          <w:marLeft w:val="0"/>
          <w:marRight w:val="0"/>
          <w:marTop w:val="0"/>
          <w:marBottom w:val="0"/>
          <w:divBdr>
            <w:top w:val="none" w:sz="0" w:space="0" w:color="auto"/>
            <w:left w:val="none" w:sz="0" w:space="0" w:color="auto"/>
            <w:bottom w:val="none" w:sz="0" w:space="0" w:color="auto"/>
            <w:right w:val="none" w:sz="0" w:space="0" w:color="auto"/>
          </w:divBdr>
        </w:div>
        <w:div w:id="1482427789">
          <w:marLeft w:val="0"/>
          <w:marRight w:val="0"/>
          <w:marTop w:val="0"/>
          <w:marBottom w:val="0"/>
          <w:divBdr>
            <w:top w:val="none" w:sz="0" w:space="0" w:color="auto"/>
            <w:left w:val="none" w:sz="0" w:space="0" w:color="auto"/>
            <w:bottom w:val="none" w:sz="0" w:space="0" w:color="auto"/>
            <w:right w:val="none" w:sz="0" w:space="0" w:color="auto"/>
          </w:divBdr>
        </w:div>
        <w:div w:id="1542790733">
          <w:marLeft w:val="0"/>
          <w:marRight w:val="0"/>
          <w:marTop w:val="0"/>
          <w:marBottom w:val="0"/>
          <w:divBdr>
            <w:top w:val="none" w:sz="0" w:space="0" w:color="auto"/>
            <w:left w:val="none" w:sz="0" w:space="0" w:color="auto"/>
            <w:bottom w:val="none" w:sz="0" w:space="0" w:color="auto"/>
            <w:right w:val="none" w:sz="0" w:space="0" w:color="auto"/>
          </w:divBdr>
        </w:div>
        <w:div w:id="125708802">
          <w:marLeft w:val="0"/>
          <w:marRight w:val="0"/>
          <w:marTop w:val="0"/>
          <w:marBottom w:val="0"/>
          <w:divBdr>
            <w:top w:val="none" w:sz="0" w:space="0" w:color="auto"/>
            <w:left w:val="none" w:sz="0" w:space="0" w:color="auto"/>
            <w:bottom w:val="none" w:sz="0" w:space="0" w:color="auto"/>
            <w:right w:val="none" w:sz="0" w:space="0" w:color="auto"/>
          </w:divBdr>
        </w:div>
        <w:div w:id="700671513">
          <w:marLeft w:val="0"/>
          <w:marRight w:val="0"/>
          <w:marTop w:val="0"/>
          <w:marBottom w:val="0"/>
          <w:divBdr>
            <w:top w:val="none" w:sz="0" w:space="0" w:color="auto"/>
            <w:left w:val="none" w:sz="0" w:space="0" w:color="auto"/>
            <w:bottom w:val="none" w:sz="0" w:space="0" w:color="auto"/>
            <w:right w:val="none" w:sz="0" w:space="0" w:color="auto"/>
          </w:divBdr>
        </w:div>
        <w:div w:id="1655602819">
          <w:marLeft w:val="0"/>
          <w:marRight w:val="0"/>
          <w:marTop w:val="0"/>
          <w:marBottom w:val="0"/>
          <w:divBdr>
            <w:top w:val="none" w:sz="0" w:space="0" w:color="auto"/>
            <w:left w:val="none" w:sz="0" w:space="0" w:color="auto"/>
            <w:bottom w:val="none" w:sz="0" w:space="0" w:color="auto"/>
            <w:right w:val="none" w:sz="0" w:space="0" w:color="auto"/>
          </w:divBdr>
        </w:div>
        <w:div w:id="550461979">
          <w:marLeft w:val="0"/>
          <w:marRight w:val="0"/>
          <w:marTop w:val="0"/>
          <w:marBottom w:val="0"/>
          <w:divBdr>
            <w:top w:val="none" w:sz="0" w:space="0" w:color="auto"/>
            <w:left w:val="none" w:sz="0" w:space="0" w:color="auto"/>
            <w:bottom w:val="none" w:sz="0" w:space="0" w:color="auto"/>
            <w:right w:val="none" w:sz="0" w:space="0" w:color="auto"/>
          </w:divBdr>
        </w:div>
      </w:divsChild>
    </w:div>
    <w:div w:id="1180704753">
      <w:bodyDiv w:val="1"/>
      <w:marLeft w:val="0"/>
      <w:marRight w:val="0"/>
      <w:marTop w:val="0"/>
      <w:marBottom w:val="0"/>
      <w:divBdr>
        <w:top w:val="none" w:sz="0" w:space="0" w:color="auto"/>
        <w:left w:val="none" w:sz="0" w:space="0" w:color="auto"/>
        <w:bottom w:val="none" w:sz="0" w:space="0" w:color="auto"/>
        <w:right w:val="none" w:sz="0" w:space="0" w:color="auto"/>
      </w:divBdr>
    </w:div>
    <w:div w:id="1387559210">
      <w:bodyDiv w:val="1"/>
      <w:marLeft w:val="0"/>
      <w:marRight w:val="0"/>
      <w:marTop w:val="0"/>
      <w:marBottom w:val="0"/>
      <w:divBdr>
        <w:top w:val="none" w:sz="0" w:space="0" w:color="auto"/>
        <w:left w:val="none" w:sz="0" w:space="0" w:color="auto"/>
        <w:bottom w:val="none" w:sz="0" w:space="0" w:color="auto"/>
        <w:right w:val="none" w:sz="0" w:space="0" w:color="auto"/>
      </w:divBdr>
    </w:div>
    <w:div w:id="1539661746">
      <w:bodyDiv w:val="1"/>
      <w:marLeft w:val="0"/>
      <w:marRight w:val="0"/>
      <w:marTop w:val="0"/>
      <w:marBottom w:val="0"/>
      <w:divBdr>
        <w:top w:val="none" w:sz="0" w:space="0" w:color="auto"/>
        <w:left w:val="none" w:sz="0" w:space="0" w:color="auto"/>
        <w:bottom w:val="none" w:sz="0" w:space="0" w:color="auto"/>
        <w:right w:val="none" w:sz="0" w:space="0" w:color="auto"/>
      </w:divBdr>
    </w:div>
    <w:div w:id="1619292394">
      <w:bodyDiv w:val="1"/>
      <w:marLeft w:val="0"/>
      <w:marRight w:val="0"/>
      <w:marTop w:val="0"/>
      <w:marBottom w:val="0"/>
      <w:divBdr>
        <w:top w:val="none" w:sz="0" w:space="0" w:color="auto"/>
        <w:left w:val="none" w:sz="0" w:space="0" w:color="auto"/>
        <w:bottom w:val="none" w:sz="0" w:space="0" w:color="auto"/>
        <w:right w:val="none" w:sz="0" w:space="0" w:color="auto"/>
      </w:divBdr>
    </w:div>
    <w:div w:id="1629629759">
      <w:bodyDiv w:val="1"/>
      <w:marLeft w:val="0"/>
      <w:marRight w:val="0"/>
      <w:marTop w:val="0"/>
      <w:marBottom w:val="0"/>
      <w:divBdr>
        <w:top w:val="none" w:sz="0" w:space="0" w:color="auto"/>
        <w:left w:val="none" w:sz="0" w:space="0" w:color="auto"/>
        <w:bottom w:val="none" w:sz="0" w:space="0" w:color="auto"/>
        <w:right w:val="none" w:sz="0" w:space="0" w:color="auto"/>
      </w:divBdr>
    </w:div>
    <w:div w:id="1664889662">
      <w:bodyDiv w:val="1"/>
      <w:marLeft w:val="0"/>
      <w:marRight w:val="0"/>
      <w:marTop w:val="0"/>
      <w:marBottom w:val="0"/>
      <w:divBdr>
        <w:top w:val="none" w:sz="0" w:space="0" w:color="auto"/>
        <w:left w:val="none" w:sz="0" w:space="0" w:color="auto"/>
        <w:bottom w:val="none" w:sz="0" w:space="0" w:color="auto"/>
        <w:right w:val="none" w:sz="0" w:space="0" w:color="auto"/>
      </w:divBdr>
    </w:div>
    <w:div w:id="1672103041">
      <w:bodyDiv w:val="1"/>
      <w:marLeft w:val="0"/>
      <w:marRight w:val="0"/>
      <w:marTop w:val="0"/>
      <w:marBottom w:val="0"/>
      <w:divBdr>
        <w:top w:val="none" w:sz="0" w:space="0" w:color="auto"/>
        <w:left w:val="none" w:sz="0" w:space="0" w:color="auto"/>
        <w:bottom w:val="none" w:sz="0" w:space="0" w:color="auto"/>
        <w:right w:val="none" w:sz="0" w:space="0" w:color="auto"/>
      </w:divBdr>
    </w:div>
    <w:div w:id="1674995656">
      <w:bodyDiv w:val="1"/>
      <w:marLeft w:val="0"/>
      <w:marRight w:val="0"/>
      <w:marTop w:val="0"/>
      <w:marBottom w:val="0"/>
      <w:divBdr>
        <w:top w:val="none" w:sz="0" w:space="0" w:color="auto"/>
        <w:left w:val="none" w:sz="0" w:space="0" w:color="auto"/>
        <w:bottom w:val="none" w:sz="0" w:space="0" w:color="auto"/>
        <w:right w:val="none" w:sz="0" w:space="0" w:color="auto"/>
      </w:divBdr>
    </w:div>
    <w:div w:id="1676493492">
      <w:bodyDiv w:val="1"/>
      <w:marLeft w:val="0"/>
      <w:marRight w:val="0"/>
      <w:marTop w:val="0"/>
      <w:marBottom w:val="0"/>
      <w:divBdr>
        <w:top w:val="none" w:sz="0" w:space="0" w:color="auto"/>
        <w:left w:val="none" w:sz="0" w:space="0" w:color="auto"/>
        <w:bottom w:val="none" w:sz="0" w:space="0" w:color="auto"/>
        <w:right w:val="none" w:sz="0" w:space="0" w:color="auto"/>
      </w:divBdr>
    </w:div>
    <w:div w:id="1750542767">
      <w:bodyDiv w:val="1"/>
      <w:marLeft w:val="0"/>
      <w:marRight w:val="0"/>
      <w:marTop w:val="0"/>
      <w:marBottom w:val="0"/>
      <w:divBdr>
        <w:top w:val="none" w:sz="0" w:space="0" w:color="auto"/>
        <w:left w:val="none" w:sz="0" w:space="0" w:color="auto"/>
        <w:bottom w:val="none" w:sz="0" w:space="0" w:color="auto"/>
        <w:right w:val="none" w:sz="0" w:space="0" w:color="auto"/>
      </w:divBdr>
    </w:div>
    <w:div w:id="1752460710">
      <w:bodyDiv w:val="1"/>
      <w:marLeft w:val="0"/>
      <w:marRight w:val="0"/>
      <w:marTop w:val="0"/>
      <w:marBottom w:val="0"/>
      <w:divBdr>
        <w:top w:val="none" w:sz="0" w:space="0" w:color="auto"/>
        <w:left w:val="none" w:sz="0" w:space="0" w:color="auto"/>
        <w:bottom w:val="none" w:sz="0" w:space="0" w:color="auto"/>
        <w:right w:val="none" w:sz="0" w:space="0" w:color="auto"/>
      </w:divBdr>
    </w:div>
    <w:div w:id="1865092771">
      <w:bodyDiv w:val="1"/>
      <w:marLeft w:val="0"/>
      <w:marRight w:val="0"/>
      <w:marTop w:val="0"/>
      <w:marBottom w:val="0"/>
      <w:divBdr>
        <w:top w:val="none" w:sz="0" w:space="0" w:color="auto"/>
        <w:left w:val="none" w:sz="0" w:space="0" w:color="auto"/>
        <w:bottom w:val="none" w:sz="0" w:space="0" w:color="auto"/>
        <w:right w:val="none" w:sz="0" w:space="0" w:color="auto"/>
      </w:divBdr>
    </w:div>
    <w:div w:id="19725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du/catalogs/catalog10/502523.html" TargetMode="External"/><Relationship Id="rId13" Type="http://schemas.openxmlformats.org/officeDocument/2006/relationships/hyperlink" Target="http://courseleaf.ua.edu/search/?P=AFS%20350" TargetMode="External"/><Relationship Id="rId18" Type="http://schemas.openxmlformats.org/officeDocument/2006/relationships/hyperlink" Target="https://www.ua.edu/academics/catalogs/catalog06/16000.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urseleaf.ua.edu/search/?P=AFS%20360" TargetMode="External"/><Relationship Id="rId17" Type="http://schemas.openxmlformats.org/officeDocument/2006/relationships/hyperlink" Target="https://www.ua.edu/academics/catalogs/catalog06/16000.html" TargetMode="External"/><Relationship Id="rId2" Type="http://schemas.openxmlformats.org/officeDocument/2006/relationships/numbering" Target="numbering.xml"/><Relationship Id="rId16" Type="http://schemas.openxmlformats.org/officeDocument/2006/relationships/hyperlink" Target="http://courseleaf.ua.edu/search/?P=AFS%20480" TargetMode="External"/><Relationship Id="rId20" Type="http://schemas.openxmlformats.org/officeDocument/2006/relationships/hyperlink" Target="https://www.ua.edu/academics/catalogs/catalog06/160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leaf.ua.edu/search/?P=AFS%20350" TargetMode="External"/><Relationship Id="rId5" Type="http://schemas.openxmlformats.org/officeDocument/2006/relationships/webSettings" Target="webSettings.xml"/><Relationship Id="rId15" Type="http://schemas.openxmlformats.org/officeDocument/2006/relationships/hyperlink" Target="http://courseleaf.ua.edu/search/?P=AFS%20470" TargetMode="External"/><Relationship Id="rId23" Type="http://schemas.openxmlformats.org/officeDocument/2006/relationships/theme" Target="theme/theme1.xml"/><Relationship Id="rId10" Type="http://schemas.openxmlformats.org/officeDocument/2006/relationships/hyperlink" Target="https://www.ua.edu/catalogs/catalog10/50259904.html" TargetMode="External"/><Relationship Id="rId19" Type="http://schemas.openxmlformats.org/officeDocument/2006/relationships/hyperlink" Target="https://www.ua.edu/academics/catalogs/catalog06/16000.html" TargetMode="External"/><Relationship Id="rId4" Type="http://schemas.openxmlformats.org/officeDocument/2006/relationships/settings" Target="settings.xml"/><Relationship Id="rId9" Type="http://schemas.openxmlformats.org/officeDocument/2006/relationships/hyperlink" Target="https://www.ua.edu/catalogs/catalog10/502523.html" TargetMode="External"/><Relationship Id="rId14" Type="http://schemas.openxmlformats.org/officeDocument/2006/relationships/hyperlink" Target="http://courseleaf.ua.edu/search/?P=AFS%203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F0DF-8F9E-3C4C-A92E-A356CDFB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Margaret</dc:creator>
  <cp:lastModifiedBy>Porter, Jessica</cp:lastModifiedBy>
  <cp:revision>2</cp:revision>
  <cp:lastPrinted>2016-04-01T16:19:00Z</cp:lastPrinted>
  <dcterms:created xsi:type="dcterms:W3CDTF">2020-05-06T18:49:00Z</dcterms:created>
  <dcterms:modified xsi:type="dcterms:W3CDTF">2020-05-06T18:49:00Z</dcterms:modified>
</cp:coreProperties>
</file>